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EED" w:rsidRDefault="00CD4195" w:rsidP="00E00223">
      <w:pPr>
        <w:jc w:val="center"/>
        <w:rPr>
          <w:rFonts w:cs="Segoe UI"/>
          <w:b/>
        </w:rPr>
      </w:pPr>
      <w:r>
        <w:rPr>
          <w:rFonts w:cs="Segoe UI"/>
          <w:b/>
        </w:rPr>
        <w:t>PREFEITURA MUNICIPAL DE ITAJAÍ</w:t>
      </w:r>
    </w:p>
    <w:p w:rsidR="00987A16" w:rsidRPr="00987A16" w:rsidRDefault="00987A16" w:rsidP="00987A16">
      <w:pPr>
        <w:jc w:val="center"/>
        <w:rPr>
          <w:rFonts w:cs="Segoe UI"/>
          <w:bCs/>
        </w:rPr>
      </w:pPr>
      <w:r w:rsidRPr="00987A16">
        <w:rPr>
          <w:rFonts w:cs="Segoe UI"/>
          <w:bCs/>
        </w:rPr>
        <w:t>Secretaria de Agricultura e Expansão Urbana</w:t>
      </w:r>
    </w:p>
    <w:p w:rsidR="00E00223" w:rsidRPr="00E00223" w:rsidRDefault="00E00223" w:rsidP="00E00223">
      <w:pPr>
        <w:jc w:val="center"/>
        <w:rPr>
          <w:rFonts w:cs="Segoe UI"/>
          <w:bCs/>
        </w:rPr>
      </w:pPr>
      <w:r w:rsidRPr="00E00223">
        <w:rPr>
          <w:rFonts w:cs="Segoe UI"/>
          <w:bCs/>
        </w:rPr>
        <w:t>Secretaria Municipal de Desenvolvimento Urbano e Habitação</w:t>
      </w:r>
    </w:p>
    <w:p w:rsidR="00E00223" w:rsidRDefault="00E00223" w:rsidP="00B62EED">
      <w:pPr>
        <w:rPr>
          <w:rFonts w:cs="Segoe UI"/>
          <w:b/>
        </w:rPr>
      </w:pPr>
    </w:p>
    <w:p w:rsidR="00E00223" w:rsidRDefault="00E00223" w:rsidP="00B62EED">
      <w:pPr>
        <w:rPr>
          <w:rFonts w:cs="Segoe UI"/>
          <w:b/>
        </w:rPr>
      </w:pPr>
    </w:p>
    <w:p w:rsidR="00F40B83" w:rsidRDefault="00F40B83" w:rsidP="00B62EED">
      <w:pPr>
        <w:rPr>
          <w:rFonts w:cs="Segoe UI"/>
          <w:b/>
        </w:rPr>
      </w:pPr>
    </w:p>
    <w:p w:rsidR="00E00223" w:rsidRDefault="00E00223" w:rsidP="00B62EED">
      <w:pPr>
        <w:rPr>
          <w:rFonts w:cs="Segoe UI"/>
          <w:b/>
        </w:rPr>
      </w:pPr>
    </w:p>
    <w:p w:rsidR="00E00223" w:rsidRDefault="00E00223" w:rsidP="00B62EED">
      <w:pPr>
        <w:rPr>
          <w:rFonts w:cs="Segoe UI"/>
          <w:b/>
        </w:rPr>
      </w:pPr>
    </w:p>
    <w:p w:rsidR="00E00223" w:rsidRDefault="00E00223" w:rsidP="00B62EED">
      <w:pPr>
        <w:rPr>
          <w:rFonts w:cs="Segoe UI"/>
          <w:b/>
        </w:rPr>
      </w:pPr>
    </w:p>
    <w:p w:rsidR="00E00223" w:rsidRPr="00265DE8" w:rsidRDefault="00E00223" w:rsidP="00B62EED">
      <w:pPr>
        <w:rPr>
          <w:rFonts w:cs="Segoe UI"/>
          <w:b/>
        </w:rPr>
      </w:pPr>
    </w:p>
    <w:p w:rsidR="00B62EED" w:rsidRPr="00E00223" w:rsidRDefault="008474CB" w:rsidP="00B62EED">
      <w:pPr>
        <w:jc w:val="center"/>
        <w:rPr>
          <w:rFonts w:cs="Segoe UI"/>
          <w:b/>
          <w:sz w:val="28"/>
          <w:szCs w:val="28"/>
        </w:rPr>
      </w:pPr>
      <w:r>
        <w:rPr>
          <w:rFonts w:cs="Segoe UI"/>
          <w:b/>
          <w:sz w:val="28"/>
          <w:szCs w:val="28"/>
        </w:rPr>
        <w:t>TERMO DE REFERÊNCIA</w:t>
      </w:r>
    </w:p>
    <w:p w:rsidR="00987A16" w:rsidRDefault="00987A16" w:rsidP="00987A16">
      <w:pPr>
        <w:pStyle w:val="Default"/>
        <w:jc w:val="center"/>
        <w:rPr>
          <w:rFonts w:ascii="Segoe UI" w:hAnsi="Segoe UI" w:cs="Segoe UI"/>
          <w:i/>
          <w:iCs/>
          <w:color w:val="auto"/>
          <w:sz w:val="28"/>
          <w:szCs w:val="28"/>
        </w:rPr>
      </w:pPr>
      <w:r>
        <w:rPr>
          <w:rFonts w:ascii="Segoe UI" w:hAnsi="Segoe UI" w:cs="Segoe UI"/>
          <w:i/>
          <w:iCs/>
          <w:color w:val="auto"/>
          <w:sz w:val="28"/>
          <w:szCs w:val="28"/>
        </w:rPr>
        <w:t>Cancha de Laço – Etapa 01, no Parque do Agricultor</w:t>
      </w:r>
      <w:r w:rsidRPr="00987A16">
        <w:rPr>
          <w:rFonts w:ascii="Segoe UI" w:hAnsi="Segoe UI" w:cs="Segoe UI"/>
          <w:i/>
          <w:iCs/>
          <w:color w:val="auto"/>
          <w:sz w:val="28"/>
          <w:szCs w:val="28"/>
        </w:rPr>
        <w:t xml:space="preserve"> Gilmar Graf</w:t>
      </w:r>
    </w:p>
    <w:p w:rsidR="008B0C54" w:rsidRDefault="008B0C54" w:rsidP="00B62EED">
      <w:pPr>
        <w:pStyle w:val="Default"/>
        <w:jc w:val="both"/>
        <w:rPr>
          <w:rFonts w:ascii="Segoe UI" w:hAnsi="Segoe UI" w:cs="Segoe UI"/>
          <w:sz w:val="22"/>
          <w:szCs w:val="22"/>
        </w:rPr>
      </w:pPr>
    </w:p>
    <w:p w:rsidR="008474CB" w:rsidRDefault="008474CB"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E74886" w:rsidRDefault="00E74886"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987A16" w:rsidRDefault="00987A16" w:rsidP="00B62EED">
      <w:pPr>
        <w:pStyle w:val="Default"/>
        <w:jc w:val="both"/>
        <w:rPr>
          <w:rFonts w:ascii="Segoe UI" w:hAnsi="Segoe UI" w:cs="Segoe UI"/>
          <w:sz w:val="22"/>
          <w:szCs w:val="22"/>
        </w:rPr>
      </w:pPr>
    </w:p>
    <w:p w:rsidR="00987A16" w:rsidRDefault="00987A16"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987A16" w:rsidRDefault="00987A16" w:rsidP="00B62EED">
      <w:pPr>
        <w:pStyle w:val="Default"/>
        <w:jc w:val="both"/>
        <w:rPr>
          <w:rFonts w:ascii="Segoe UI" w:hAnsi="Segoe UI" w:cs="Segoe UI"/>
          <w:sz w:val="22"/>
          <w:szCs w:val="22"/>
        </w:rPr>
      </w:pPr>
    </w:p>
    <w:p w:rsidR="008028E2" w:rsidRDefault="008028E2" w:rsidP="00B62EED">
      <w:pPr>
        <w:pStyle w:val="Default"/>
        <w:jc w:val="both"/>
        <w:rPr>
          <w:rFonts w:ascii="Segoe UI" w:hAnsi="Segoe UI" w:cs="Segoe UI"/>
          <w:sz w:val="22"/>
          <w:szCs w:val="22"/>
        </w:rPr>
      </w:pPr>
    </w:p>
    <w:p w:rsidR="00987A16" w:rsidRDefault="00987A16" w:rsidP="00B62EED">
      <w:pPr>
        <w:pStyle w:val="Default"/>
        <w:jc w:val="both"/>
        <w:rPr>
          <w:rFonts w:ascii="Segoe UI" w:hAnsi="Segoe UI" w:cs="Segoe UI"/>
          <w:sz w:val="22"/>
          <w:szCs w:val="22"/>
        </w:rPr>
      </w:pPr>
    </w:p>
    <w:p w:rsidR="00987A16" w:rsidRDefault="00987A16"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8B0C54" w:rsidRDefault="008B0C54" w:rsidP="00B62EED">
      <w:pPr>
        <w:pStyle w:val="Default"/>
        <w:jc w:val="both"/>
        <w:rPr>
          <w:rFonts w:ascii="Segoe UI" w:hAnsi="Segoe UI" w:cs="Segoe UI"/>
          <w:sz w:val="22"/>
          <w:szCs w:val="22"/>
        </w:rPr>
      </w:pPr>
    </w:p>
    <w:p w:rsidR="00F40B83" w:rsidRDefault="00F40B83" w:rsidP="00B62EED">
      <w:pPr>
        <w:pStyle w:val="Default"/>
        <w:jc w:val="both"/>
        <w:rPr>
          <w:rFonts w:ascii="Segoe UI" w:hAnsi="Segoe UI" w:cs="Segoe UI"/>
          <w:sz w:val="22"/>
          <w:szCs w:val="22"/>
        </w:rPr>
      </w:pPr>
    </w:p>
    <w:p w:rsidR="00F40B83" w:rsidRDefault="00F40B83" w:rsidP="00B62EED">
      <w:pPr>
        <w:pStyle w:val="Default"/>
        <w:jc w:val="both"/>
        <w:rPr>
          <w:rFonts w:ascii="Segoe UI" w:hAnsi="Segoe UI" w:cs="Segoe UI"/>
          <w:sz w:val="22"/>
          <w:szCs w:val="22"/>
        </w:rPr>
      </w:pPr>
    </w:p>
    <w:p w:rsidR="00F40B83" w:rsidRDefault="00F40B83" w:rsidP="00B62EED">
      <w:pPr>
        <w:pStyle w:val="Default"/>
        <w:jc w:val="both"/>
        <w:rPr>
          <w:rFonts w:ascii="Segoe UI" w:hAnsi="Segoe UI" w:cs="Segoe UI"/>
          <w:sz w:val="22"/>
          <w:szCs w:val="22"/>
        </w:rPr>
      </w:pPr>
    </w:p>
    <w:p w:rsidR="0068169E" w:rsidRDefault="0068169E" w:rsidP="00B62EED">
      <w:pPr>
        <w:pStyle w:val="Default"/>
        <w:jc w:val="both"/>
        <w:rPr>
          <w:rFonts w:ascii="Segoe UI" w:hAnsi="Segoe UI" w:cs="Segoe UI"/>
          <w:sz w:val="22"/>
          <w:szCs w:val="22"/>
        </w:rPr>
      </w:pPr>
    </w:p>
    <w:p w:rsidR="008B0C54" w:rsidRDefault="00DE7E37" w:rsidP="00E00223">
      <w:pPr>
        <w:pStyle w:val="Default"/>
        <w:jc w:val="center"/>
        <w:rPr>
          <w:rFonts w:ascii="Segoe UI" w:hAnsi="Segoe UI" w:cs="Segoe UI"/>
          <w:b/>
          <w:bCs/>
          <w:sz w:val="22"/>
          <w:szCs w:val="22"/>
        </w:rPr>
      </w:pPr>
      <w:r>
        <w:rPr>
          <w:rFonts w:ascii="Segoe UI" w:hAnsi="Segoe UI" w:cs="Segoe UI"/>
          <w:b/>
          <w:bCs/>
          <w:sz w:val="22"/>
          <w:szCs w:val="22"/>
        </w:rPr>
        <w:t>Maio</w:t>
      </w:r>
      <w:r w:rsidR="0070340E">
        <w:rPr>
          <w:rFonts w:ascii="Segoe UI" w:hAnsi="Segoe UI" w:cs="Segoe UI"/>
          <w:b/>
          <w:bCs/>
          <w:sz w:val="22"/>
          <w:szCs w:val="22"/>
        </w:rPr>
        <w:t xml:space="preserve"> </w:t>
      </w:r>
      <w:r w:rsidR="00A45FB3">
        <w:rPr>
          <w:rFonts w:ascii="Segoe UI" w:hAnsi="Segoe UI" w:cs="Segoe UI"/>
          <w:b/>
          <w:bCs/>
          <w:sz w:val="22"/>
          <w:szCs w:val="22"/>
        </w:rPr>
        <w:t>de 2024</w:t>
      </w:r>
    </w:p>
    <w:p w:rsidR="00F40B83" w:rsidRPr="00E00223" w:rsidRDefault="00F40B83" w:rsidP="00C33C7A">
      <w:pPr>
        <w:pStyle w:val="Default"/>
        <w:tabs>
          <w:tab w:val="left" w:pos="5442"/>
        </w:tabs>
        <w:rPr>
          <w:rFonts w:ascii="Segoe UI" w:hAnsi="Segoe UI" w:cs="Segoe UI"/>
          <w:b/>
          <w:bCs/>
          <w:sz w:val="22"/>
          <w:szCs w:val="22"/>
        </w:rPr>
      </w:pPr>
    </w:p>
    <w:sdt>
      <w:sdtPr>
        <w:rPr>
          <w:rFonts w:cstheme="minorBidi"/>
          <w:color w:val="auto"/>
          <w:sz w:val="28"/>
          <w:szCs w:val="28"/>
          <w:u w:val="none"/>
          <w:lang w:eastAsia="en-US"/>
        </w:rPr>
        <w:id w:val="-614138677"/>
        <w:docPartObj>
          <w:docPartGallery w:val="Table of Contents"/>
          <w:docPartUnique/>
        </w:docPartObj>
      </w:sdtPr>
      <w:sdtEndPr>
        <w:rPr>
          <w:sz w:val="6"/>
          <w:szCs w:val="6"/>
        </w:rPr>
      </w:sdtEndPr>
      <w:sdtContent>
        <w:p w:rsidR="00C33C7A" w:rsidRPr="00225A6C" w:rsidRDefault="00C33C7A" w:rsidP="00A357C3">
          <w:pPr>
            <w:pStyle w:val="CabealhodoSumrio"/>
            <w:jc w:val="center"/>
            <w:rPr>
              <w:b/>
              <w:bCs/>
              <w:sz w:val="28"/>
              <w:szCs w:val="28"/>
              <w:u w:val="none"/>
            </w:rPr>
          </w:pPr>
          <w:r w:rsidRPr="00225A6C">
            <w:rPr>
              <w:b/>
              <w:bCs/>
              <w:sz w:val="28"/>
              <w:szCs w:val="28"/>
              <w:u w:val="none"/>
            </w:rPr>
            <w:t>SUMÁRIO</w:t>
          </w:r>
        </w:p>
        <w:p w:rsidR="00C33C7A" w:rsidRPr="00225A6C" w:rsidRDefault="00C33C7A" w:rsidP="00C33C7A">
          <w:pPr>
            <w:rPr>
              <w:sz w:val="6"/>
              <w:szCs w:val="6"/>
              <w:lang w:eastAsia="pt-BR"/>
            </w:rPr>
          </w:pPr>
        </w:p>
        <w:p w:rsidR="00B960D3" w:rsidRDefault="00F83198">
          <w:pPr>
            <w:pStyle w:val="Sumrio2"/>
            <w:tabs>
              <w:tab w:val="left" w:pos="660"/>
              <w:tab w:val="right" w:leader="dot" w:pos="9736"/>
            </w:tabs>
            <w:rPr>
              <w:rFonts w:cstheme="minorBidi"/>
              <w:noProof/>
            </w:rPr>
          </w:pPr>
          <w:r w:rsidRPr="00225A6C">
            <w:rPr>
              <w:sz w:val="18"/>
              <w:szCs w:val="18"/>
            </w:rPr>
            <w:fldChar w:fldCharType="begin"/>
          </w:r>
          <w:r w:rsidR="00C33C7A" w:rsidRPr="00225A6C">
            <w:rPr>
              <w:sz w:val="18"/>
              <w:szCs w:val="18"/>
            </w:rPr>
            <w:instrText xml:space="preserve"> TOC \o "1-3" \h \z \u </w:instrText>
          </w:r>
          <w:r w:rsidRPr="00225A6C">
            <w:rPr>
              <w:sz w:val="18"/>
              <w:szCs w:val="18"/>
            </w:rPr>
            <w:fldChar w:fldCharType="separate"/>
          </w:r>
          <w:hyperlink w:anchor="_Toc162872635" w:history="1">
            <w:r w:rsidR="00B960D3" w:rsidRPr="00D57CC7">
              <w:rPr>
                <w:rStyle w:val="Hyperlink"/>
                <w:noProof/>
              </w:rPr>
              <w:t>1</w:t>
            </w:r>
            <w:r w:rsidR="00B960D3">
              <w:rPr>
                <w:rFonts w:cstheme="minorBidi"/>
                <w:noProof/>
              </w:rPr>
              <w:tab/>
            </w:r>
            <w:r w:rsidR="00B960D3" w:rsidRPr="00D57CC7">
              <w:rPr>
                <w:rStyle w:val="Hyperlink"/>
                <w:noProof/>
              </w:rPr>
              <w:t>OBJETIVO</w:t>
            </w:r>
            <w:r w:rsidR="00B960D3">
              <w:rPr>
                <w:noProof/>
                <w:webHidden/>
              </w:rPr>
              <w:tab/>
            </w:r>
            <w:r>
              <w:rPr>
                <w:noProof/>
                <w:webHidden/>
              </w:rPr>
              <w:fldChar w:fldCharType="begin"/>
            </w:r>
            <w:r w:rsidR="00B960D3">
              <w:rPr>
                <w:noProof/>
                <w:webHidden/>
              </w:rPr>
              <w:instrText xml:space="preserve"> PAGEREF _Toc162872635 \h </w:instrText>
            </w:r>
            <w:r>
              <w:rPr>
                <w:noProof/>
                <w:webHidden/>
              </w:rPr>
            </w:r>
            <w:r>
              <w:rPr>
                <w:noProof/>
                <w:webHidden/>
              </w:rPr>
              <w:fldChar w:fldCharType="separate"/>
            </w:r>
            <w:r w:rsidR="00B960D3">
              <w:rPr>
                <w:noProof/>
                <w:webHidden/>
              </w:rPr>
              <w:t>3</w:t>
            </w:r>
            <w:r>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36" w:history="1">
            <w:r w:rsidR="00B960D3" w:rsidRPr="00D57CC7">
              <w:rPr>
                <w:rStyle w:val="Hyperlink"/>
                <w:noProof/>
              </w:rPr>
              <w:t>2</w:t>
            </w:r>
            <w:r w:rsidR="00B960D3">
              <w:rPr>
                <w:rFonts w:cstheme="minorBidi"/>
                <w:noProof/>
              </w:rPr>
              <w:tab/>
            </w:r>
            <w:r w:rsidR="00B960D3" w:rsidRPr="00D57CC7">
              <w:rPr>
                <w:rStyle w:val="Hyperlink"/>
                <w:noProof/>
              </w:rPr>
              <w:t>JUSTIFICATIVA</w:t>
            </w:r>
            <w:r w:rsidR="00B960D3">
              <w:rPr>
                <w:noProof/>
                <w:webHidden/>
              </w:rPr>
              <w:tab/>
            </w:r>
            <w:r w:rsidR="00F83198">
              <w:rPr>
                <w:noProof/>
                <w:webHidden/>
              </w:rPr>
              <w:fldChar w:fldCharType="begin"/>
            </w:r>
            <w:r w:rsidR="00B960D3">
              <w:rPr>
                <w:noProof/>
                <w:webHidden/>
              </w:rPr>
              <w:instrText xml:space="preserve"> PAGEREF _Toc162872636 \h </w:instrText>
            </w:r>
            <w:r w:rsidR="00F83198">
              <w:rPr>
                <w:noProof/>
                <w:webHidden/>
              </w:rPr>
            </w:r>
            <w:r w:rsidR="00F83198">
              <w:rPr>
                <w:noProof/>
                <w:webHidden/>
              </w:rPr>
              <w:fldChar w:fldCharType="separate"/>
            </w:r>
            <w:r w:rsidR="00B960D3">
              <w:rPr>
                <w:noProof/>
                <w:webHidden/>
              </w:rPr>
              <w:t>3</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37" w:history="1">
            <w:r w:rsidR="00B960D3" w:rsidRPr="00D57CC7">
              <w:rPr>
                <w:rStyle w:val="Hyperlink"/>
                <w:noProof/>
              </w:rPr>
              <w:t>3</w:t>
            </w:r>
            <w:r w:rsidR="00B960D3">
              <w:rPr>
                <w:rFonts w:cstheme="minorBidi"/>
                <w:noProof/>
              </w:rPr>
              <w:tab/>
            </w:r>
            <w:r w:rsidR="00B960D3" w:rsidRPr="00D57CC7">
              <w:rPr>
                <w:rStyle w:val="Hyperlink"/>
                <w:noProof/>
              </w:rPr>
              <w:t>OBJETO</w:t>
            </w:r>
            <w:r w:rsidR="00B960D3">
              <w:rPr>
                <w:noProof/>
                <w:webHidden/>
              </w:rPr>
              <w:tab/>
            </w:r>
            <w:r w:rsidR="00F83198">
              <w:rPr>
                <w:noProof/>
                <w:webHidden/>
              </w:rPr>
              <w:fldChar w:fldCharType="begin"/>
            </w:r>
            <w:r w:rsidR="00B960D3">
              <w:rPr>
                <w:noProof/>
                <w:webHidden/>
              </w:rPr>
              <w:instrText xml:space="preserve"> PAGEREF _Toc162872637 \h </w:instrText>
            </w:r>
            <w:r w:rsidR="00F83198">
              <w:rPr>
                <w:noProof/>
                <w:webHidden/>
              </w:rPr>
            </w:r>
            <w:r w:rsidR="00F83198">
              <w:rPr>
                <w:noProof/>
                <w:webHidden/>
              </w:rPr>
              <w:fldChar w:fldCharType="separate"/>
            </w:r>
            <w:r w:rsidR="00B960D3">
              <w:rPr>
                <w:noProof/>
                <w:webHidden/>
              </w:rPr>
              <w:t>3</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38" w:history="1">
            <w:r w:rsidR="00B960D3" w:rsidRPr="00D57CC7">
              <w:rPr>
                <w:rStyle w:val="Hyperlink"/>
                <w:noProof/>
              </w:rPr>
              <w:t>4</w:t>
            </w:r>
            <w:r w:rsidR="00B960D3">
              <w:rPr>
                <w:rFonts w:cstheme="minorBidi"/>
                <w:noProof/>
              </w:rPr>
              <w:tab/>
            </w:r>
            <w:r w:rsidR="00B960D3" w:rsidRPr="00D57CC7">
              <w:rPr>
                <w:rStyle w:val="Hyperlink"/>
                <w:noProof/>
              </w:rPr>
              <w:t>DOTAÇÃO ORÇAMENTÁRIA</w:t>
            </w:r>
            <w:r w:rsidR="00B960D3">
              <w:rPr>
                <w:noProof/>
                <w:webHidden/>
              </w:rPr>
              <w:tab/>
            </w:r>
            <w:r w:rsidR="00F83198">
              <w:rPr>
                <w:noProof/>
                <w:webHidden/>
              </w:rPr>
              <w:fldChar w:fldCharType="begin"/>
            </w:r>
            <w:r w:rsidR="00B960D3">
              <w:rPr>
                <w:noProof/>
                <w:webHidden/>
              </w:rPr>
              <w:instrText xml:space="preserve"> PAGEREF _Toc162872638 \h </w:instrText>
            </w:r>
            <w:r w:rsidR="00F83198">
              <w:rPr>
                <w:noProof/>
                <w:webHidden/>
              </w:rPr>
            </w:r>
            <w:r w:rsidR="00F83198">
              <w:rPr>
                <w:noProof/>
                <w:webHidden/>
              </w:rPr>
              <w:fldChar w:fldCharType="separate"/>
            </w:r>
            <w:r w:rsidR="00B960D3">
              <w:rPr>
                <w:noProof/>
                <w:webHidden/>
              </w:rPr>
              <w:t>3</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39" w:history="1">
            <w:r w:rsidR="00B960D3" w:rsidRPr="00D57CC7">
              <w:rPr>
                <w:rStyle w:val="Hyperlink"/>
                <w:noProof/>
              </w:rPr>
              <w:t>5</w:t>
            </w:r>
            <w:r w:rsidR="00B960D3">
              <w:rPr>
                <w:rFonts w:cstheme="minorBidi"/>
                <w:noProof/>
              </w:rPr>
              <w:tab/>
            </w:r>
            <w:r w:rsidR="00B960D3" w:rsidRPr="00D57CC7">
              <w:rPr>
                <w:rStyle w:val="Hyperlink"/>
                <w:noProof/>
              </w:rPr>
              <w:t>ORÇAMENTO ESTIMATIVO E PLANILHA ORÇAMENTÁRIA</w:t>
            </w:r>
            <w:r w:rsidR="00B960D3">
              <w:rPr>
                <w:noProof/>
                <w:webHidden/>
              </w:rPr>
              <w:tab/>
            </w:r>
            <w:r w:rsidR="00F83198">
              <w:rPr>
                <w:noProof/>
                <w:webHidden/>
              </w:rPr>
              <w:fldChar w:fldCharType="begin"/>
            </w:r>
            <w:r w:rsidR="00B960D3">
              <w:rPr>
                <w:noProof/>
                <w:webHidden/>
              </w:rPr>
              <w:instrText xml:space="preserve"> PAGEREF _Toc162872639 \h </w:instrText>
            </w:r>
            <w:r w:rsidR="00F83198">
              <w:rPr>
                <w:noProof/>
                <w:webHidden/>
              </w:rPr>
            </w:r>
            <w:r w:rsidR="00F83198">
              <w:rPr>
                <w:noProof/>
                <w:webHidden/>
              </w:rPr>
              <w:fldChar w:fldCharType="separate"/>
            </w:r>
            <w:r w:rsidR="00B960D3">
              <w:rPr>
                <w:noProof/>
                <w:webHidden/>
              </w:rPr>
              <w:t>4</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40" w:history="1">
            <w:r w:rsidR="00B960D3" w:rsidRPr="00D57CC7">
              <w:rPr>
                <w:rStyle w:val="Hyperlink"/>
                <w:noProof/>
              </w:rPr>
              <w:t>6</w:t>
            </w:r>
            <w:r w:rsidR="00B960D3">
              <w:rPr>
                <w:rFonts w:cstheme="minorBidi"/>
                <w:noProof/>
              </w:rPr>
              <w:tab/>
            </w:r>
            <w:r w:rsidR="00B960D3" w:rsidRPr="00D57CC7">
              <w:rPr>
                <w:rStyle w:val="Hyperlink"/>
                <w:noProof/>
              </w:rPr>
              <w:t>PRAZO DE EXECUÇÃO DO OBJETO E PRAZO CONTRATUAL</w:t>
            </w:r>
            <w:r w:rsidR="00B960D3">
              <w:rPr>
                <w:noProof/>
                <w:webHidden/>
              </w:rPr>
              <w:tab/>
            </w:r>
            <w:r w:rsidR="00F83198">
              <w:rPr>
                <w:noProof/>
                <w:webHidden/>
              </w:rPr>
              <w:fldChar w:fldCharType="begin"/>
            </w:r>
            <w:r w:rsidR="00B960D3">
              <w:rPr>
                <w:noProof/>
                <w:webHidden/>
              </w:rPr>
              <w:instrText xml:space="preserve"> PAGEREF _Toc162872640 \h </w:instrText>
            </w:r>
            <w:r w:rsidR="00F83198">
              <w:rPr>
                <w:noProof/>
                <w:webHidden/>
              </w:rPr>
            </w:r>
            <w:r w:rsidR="00F83198">
              <w:rPr>
                <w:noProof/>
                <w:webHidden/>
              </w:rPr>
              <w:fldChar w:fldCharType="separate"/>
            </w:r>
            <w:r w:rsidR="00B960D3">
              <w:rPr>
                <w:noProof/>
                <w:webHidden/>
              </w:rPr>
              <w:t>4</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41" w:history="1">
            <w:r w:rsidR="00B960D3" w:rsidRPr="00D57CC7">
              <w:rPr>
                <w:rStyle w:val="Hyperlink"/>
                <w:noProof/>
              </w:rPr>
              <w:t>7</w:t>
            </w:r>
            <w:r w:rsidR="00B960D3">
              <w:rPr>
                <w:rFonts w:cstheme="minorBidi"/>
                <w:noProof/>
              </w:rPr>
              <w:tab/>
            </w:r>
            <w:r w:rsidR="00B960D3" w:rsidRPr="00D57CC7">
              <w:rPr>
                <w:rStyle w:val="Hyperlink"/>
                <w:noProof/>
              </w:rPr>
              <w:t>QUALIFICAÇÃO TÉCNICA</w:t>
            </w:r>
            <w:r w:rsidR="00B960D3">
              <w:rPr>
                <w:noProof/>
                <w:webHidden/>
              </w:rPr>
              <w:tab/>
            </w:r>
            <w:r w:rsidR="00F83198">
              <w:rPr>
                <w:noProof/>
                <w:webHidden/>
              </w:rPr>
              <w:fldChar w:fldCharType="begin"/>
            </w:r>
            <w:r w:rsidR="00B960D3">
              <w:rPr>
                <w:noProof/>
                <w:webHidden/>
              </w:rPr>
              <w:instrText xml:space="preserve"> PAGEREF _Toc162872641 \h </w:instrText>
            </w:r>
            <w:r w:rsidR="00F83198">
              <w:rPr>
                <w:noProof/>
                <w:webHidden/>
              </w:rPr>
            </w:r>
            <w:r w:rsidR="00F83198">
              <w:rPr>
                <w:noProof/>
                <w:webHidden/>
              </w:rPr>
              <w:fldChar w:fldCharType="separate"/>
            </w:r>
            <w:r w:rsidR="00B960D3">
              <w:rPr>
                <w:noProof/>
                <w:webHidden/>
              </w:rPr>
              <w:t>4</w:t>
            </w:r>
            <w:r w:rsidR="00F83198">
              <w:rPr>
                <w:noProof/>
                <w:webHidden/>
              </w:rPr>
              <w:fldChar w:fldCharType="end"/>
            </w:r>
          </w:hyperlink>
        </w:p>
        <w:p w:rsidR="00B960D3" w:rsidRDefault="00824307">
          <w:pPr>
            <w:pStyle w:val="Sumrio3"/>
            <w:tabs>
              <w:tab w:val="left" w:pos="1100"/>
              <w:tab w:val="right" w:leader="dot" w:pos="9736"/>
            </w:tabs>
            <w:rPr>
              <w:rFonts w:cstheme="minorBidi"/>
              <w:noProof/>
            </w:rPr>
          </w:pPr>
          <w:hyperlink w:anchor="_Toc162872642" w:history="1">
            <w:r w:rsidR="00B960D3" w:rsidRPr="00D57CC7">
              <w:rPr>
                <w:rStyle w:val="Hyperlink"/>
                <w:noProof/>
              </w:rPr>
              <w:t>7.1</w:t>
            </w:r>
            <w:r w:rsidR="00B960D3">
              <w:rPr>
                <w:rFonts w:cstheme="minorBidi"/>
                <w:noProof/>
              </w:rPr>
              <w:tab/>
            </w:r>
            <w:r w:rsidR="00B960D3" w:rsidRPr="00D57CC7">
              <w:rPr>
                <w:rStyle w:val="Hyperlink"/>
                <w:noProof/>
              </w:rPr>
              <w:t>Certificado de Registro da empresa (pessoa jurídica):</w:t>
            </w:r>
            <w:r w:rsidR="00B960D3">
              <w:rPr>
                <w:noProof/>
                <w:webHidden/>
              </w:rPr>
              <w:tab/>
            </w:r>
            <w:r w:rsidR="00F83198">
              <w:rPr>
                <w:noProof/>
                <w:webHidden/>
              </w:rPr>
              <w:fldChar w:fldCharType="begin"/>
            </w:r>
            <w:r w:rsidR="00B960D3">
              <w:rPr>
                <w:noProof/>
                <w:webHidden/>
              </w:rPr>
              <w:instrText xml:space="preserve"> PAGEREF _Toc162872642 \h </w:instrText>
            </w:r>
            <w:r w:rsidR="00F83198">
              <w:rPr>
                <w:noProof/>
                <w:webHidden/>
              </w:rPr>
            </w:r>
            <w:r w:rsidR="00F83198">
              <w:rPr>
                <w:noProof/>
                <w:webHidden/>
              </w:rPr>
              <w:fldChar w:fldCharType="separate"/>
            </w:r>
            <w:r w:rsidR="00B960D3">
              <w:rPr>
                <w:noProof/>
                <w:webHidden/>
              </w:rPr>
              <w:t>4</w:t>
            </w:r>
            <w:r w:rsidR="00F83198">
              <w:rPr>
                <w:noProof/>
                <w:webHidden/>
              </w:rPr>
              <w:fldChar w:fldCharType="end"/>
            </w:r>
          </w:hyperlink>
        </w:p>
        <w:p w:rsidR="00B960D3" w:rsidRDefault="00824307">
          <w:pPr>
            <w:pStyle w:val="Sumrio3"/>
            <w:tabs>
              <w:tab w:val="left" w:pos="1100"/>
              <w:tab w:val="right" w:leader="dot" w:pos="9736"/>
            </w:tabs>
            <w:rPr>
              <w:rFonts w:cstheme="minorBidi"/>
              <w:noProof/>
            </w:rPr>
          </w:pPr>
          <w:hyperlink w:anchor="_Toc162872643" w:history="1">
            <w:r w:rsidR="00B960D3" w:rsidRPr="00D57CC7">
              <w:rPr>
                <w:rStyle w:val="Hyperlink"/>
                <w:noProof/>
              </w:rPr>
              <w:t>7.2</w:t>
            </w:r>
            <w:r w:rsidR="00B960D3">
              <w:rPr>
                <w:rFonts w:cstheme="minorBidi"/>
                <w:noProof/>
              </w:rPr>
              <w:tab/>
            </w:r>
            <w:r w:rsidR="00B960D3" w:rsidRPr="00D57CC7">
              <w:rPr>
                <w:rStyle w:val="Hyperlink"/>
                <w:noProof/>
              </w:rPr>
              <w:t>Certificado de Registro do Profissional (pessoa física):</w:t>
            </w:r>
            <w:r w:rsidR="00B960D3">
              <w:rPr>
                <w:noProof/>
                <w:webHidden/>
              </w:rPr>
              <w:tab/>
            </w:r>
            <w:r w:rsidR="00F83198">
              <w:rPr>
                <w:noProof/>
                <w:webHidden/>
              </w:rPr>
              <w:fldChar w:fldCharType="begin"/>
            </w:r>
            <w:r w:rsidR="00B960D3">
              <w:rPr>
                <w:noProof/>
                <w:webHidden/>
              </w:rPr>
              <w:instrText xml:space="preserve"> PAGEREF _Toc162872643 \h </w:instrText>
            </w:r>
            <w:r w:rsidR="00F83198">
              <w:rPr>
                <w:noProof/>
                <w:webHidden/>
              </w:rPr>
            </w:r>
            <w:r w:rsidR="00F83198">
              <w:rPr>
                <w:noProof/>
                <w:webHidden/>
              </w:rPr>
              <w:fldChar w:fldCharType="separate"/>
            </w:r>
            <w:r w:rsidR="00B960D3">
              <w:rPr>
                <w:noProof/>
                <w:webHidden/>
              </w:rPr>
              <w:t>5</w:t>
            </w:r>
            <w:r w:rsidR="00F83198">
              <w:rPr>
                <w:noProof/>
                <w:webHidden/>
              </w:rPr>
              <w:fldChar w:fldCharType="end"/>
            </w:r>
          </w:hyperlink>
        </w:p>
        <w:p w:rsidR="00B960D3" w:rsidRDefault="00824307">
          <w:pPr>
            <w:pStyle w:val="Sumrio3"/>
            <w:tabs>
              <w:tab w:val="left" w:pos="1100"/>
              <w:tab w:val="right" w:leader="dot" w:pos="9736"/>
            </w:tabs>
            <w:rPr>
              <w:rFonts w:cstheme="minorBidi"/>
              <w:noProof/>
            </w:rPr>
          </w:pPr>
          <w:hyperlink w:anchor="_Toc162872644" w:history="1">
            <w:r w:rsidR="00B960D3" w:rsidRPr="00D57CC7">
              <w:rPr>
                <w:rStyle w:val="Hyperlink"/>
                <w:noProof/>
              </w:rPr>
              <w:t>7.3</w:t>
            </w:r>
            <w:r w:rsidR="00B960D3">
              <w:rPr>
                <w:rFonts w:cstheme="minorBidi"/>
                <w:noProof/>
              </w:rPr>
              <w:tab/>
            </w:r>
            <w:r w:rsidR="00B960D3" w:rsidRPr="00D57CC7">
              <w:rPr>
                <w:rStyle w:val="Hyperlink"/>
                <w:noProof/>
              </w:rPr>
              <w:t>Capacidade Operacional (pessoa jurídica):</w:t>
            </w:r>
            <w:r w:rsidR="00B960D3">
              <w:rPr>
                <w:noProof/>
                <w:webHidden/>
              </w:rPr>
              <w:tab/>
            </w:r>
            <w:r w:rsidR="00F83198">
              <w:rPr>
                <w:noProof/>
                <w:webHidden/>
              </w:rPr>
              <w:fldChar w:fldCharType="begin"/>
            </w:r>
            <w:r w:rsidR="00B960D3">
              <w:rPr>
                <w:noProof/>
                <w:webHidden/>
              </w:rPr>
              <w:instrText xml:space="preserve"> PAGEREF _Toc162872644 \h </w:instrText>
            </w:r>
            <w:r w:rsidR="00F83198">
              <w:rPr>
                <w:noProof/>
                <w:webHidden/>
              </w:rPr>
            </w:r>
            <w:r w:rsidR="00F83198">
              <w:rPr>
                <w:noProof/>
                <w:webHidden/>
              </w:rPr>
              <w:fldChar w:fldCharType="separate"/>
            </w:r>
            <w:r w:rsidR="00B960D3">
              <w:rPr>
                <w:noProof/>
                <w:webHidden/>
              </w:rPr>
              <w:t>5</w:t>
            </w:r>
            <w:r w:rsidR="00F83198">
              <w:rPr>
                <w:noProof/>
                <w:webHidden/>
              </w:rPr>
              <w:fldChar w:fldCharType="end"/>
            </w:r>
          </w:hyperlink>
        </w:p>
        <w:p w:rsidR="00B960D3" w:rsidRDefault="00824307">
          <w:pPr>
            <w:pStyle w:val="Sumrio3"/>
            <w:tabs>
              <w:tab w:val="left" w:pos="1100"/>
              <w:tab w:val="right" w:leader="dot" w:pos="9736"/>
            </w:tabs>
            <w:rPr>
              <w:rFonts w:cstheme="minorBidi"/>
              <w:noProof/>
            </w:rPr>
          </w:pPr>
          <w:hyperlink w:anchor="_Toc162872645" w:history="1">
            <w:r w:rsidR="00B960D3" w:rsidRPr="00D57CC7">
              <w:rPr>
                <w:rStyle w:val="Hyperlink"/>
                <w:noProof/>
              </w:rPr>
              <w:t>7.4</w:t>
            </w:r>
            <w:r w:rsidR="00B960D3">
              <w:rPr>
                <w:rFonts w:cstheme="minorBidi"/>
                <w:noProof/>
              </w:rPr>
              <w:tab/>
            </w:r>
            <w:r w:rsidR="00B960D3" w:rsidRPr="00D57CC7">
              <w:rPr>
                <w:rStyle w:val="Hyperlink"/>
                <w:noProof/>
              </w:rPr>
              <w:t>Capacidade Profissional (pessoa física):</w:t>
            </w:r>
            <w:r w:rsidR="00B960D3">
              <w:rPr>
                <w:noProof/>
                <w:webHidden/>
              </w:rPr>
              <w:tab/>
            </w:r>
            <w:r w:rsidR="00F83198">
              <w:rPr>
                <w:noProof/>
                <w:webHidden/>
              </w:rPr>
              <w:fldChar w:fldCharType="begin"/>
            </w:r>
            <w:r w:rsidR="00B960D3">
              <w:rPr>
                <w:noProof/>
                <w:webHidden/>
              </w:rPr>
              <w:instrText xml:space="preserve"> PAGEREF _Toc162872645 \h </w:instrText>
            </w:r>
            <w:r w:rsidR="00F83198">
              <w:rPr>
                <w:noProof/>
                <w:webHidden/>
              </w:rPr>
            </w:r>
            <w:r w:rsidR="00F83198">
              <w:rPr>
                <w:noProof/>
                <w:webHidden/>
              </w:rPr>
              <w:fldChar w:fldCharType="separate"/>
            </w:r>
            <w:r w:rsidR="00B960D3">
              <w:rPr>
                <w:noProof/>
                <w:webHidden/>
              </w:rPr>
              <w:t>6</w:t>
            </w:r>
            <w:r w:rsidR="00F83198">
              <w:rPr>
                <w:noProof/>
                <w:webHidden/>
              </w:rPr>
              <w:fldChar w:fldCharType="end"/>
            </w:r>
          </w:hyperlink>
        </w:p>
        <w:p w:rsidR="00B960D3" w:rsidRDefault="00824307">
          <w:pPr>
            <w:pStyle w:val="Sumrio3"/>
            <w:tabs>
              <w:tab w:val="left" w:pos="1100"/>
              <w:tab w:val="right" w:leader="dot" w:pos="9736"/>
            </w:tabs>
            <w:rPr>
              <w:rFonts w:cstheme="minorBidi"/>
              <w:noProof/>
            </w:rPr>
          </w:pPr>
          <w:hyperlink w:anchor="_Toc162872646" w:history="1">
            <w:r w:rsidR="00B960D3" w:rsidRPr="00D57CC7">
              <w:rPr>
                <w:rStyle w:val="Hyperlink"/>
                <w:noProof/>
              </w:rPr>
              <w:t>7.5</w:t>
            </w:r>
            <w:r w:rsidR="00B960D3">
              <w:rPr>
                <w:rFonts w:cstheme="minorBidi"/>
                <w:noProof/>
              </w:rPr>
              <w:tab/>
            </w:r>
            <w:r w:rsidR="00B960D3" w:rsidRPr="00D57CC7">
              <w:rPr>
                <w:rStyle w:val="Hyperlink"/>
                <w:noProof/>
              </w:rPr>
              <w:t>Orientações Gerais:</w:t>
            </w:r>
            <w:r w:rsidR="00B960D3">
              <w:rPr>
                <w:noProof/>
                <w:webHidden/>
              </w:rPr>
              <w:tab/>
            </w:r>
            <w:r w:rsidR="00F83198">
              <w:rPr>
                <w:noProof/>
                <w:webHidden/>
              </w:rPr>
              <w:fldChar w:fldCharType="begin"/>
            </w:r>
            <w:r w:rsidR="00B960D3">
              <w:rPr>
                <w:noProof/>
                <w:webHidden/>
              </w:rPr>
              <w:instrText xml:space="preserve"> PAGEREF _Toc162872646 \h </w:instrText>
            </w:r>
            <w:r w:rsidR="00F83198">
              <w:rPr>
                <w:noProof/>
                <w:webHidden/>
              </w:rPr>
            </w:r>
            <w:r w:rsidR="00F83198">
              <w:rPr>
                <w:noProof/>
                <w:webHidden/>
              </w:rPr>
              <w:fldChar w:fldCharType="separate"/>
            </w:r>
            <w:r w:rsidR="00B960D3">
              <w:rPr>
                <w:noProof/>
                <w:webHidden/>
              </w:rPr>
              <w:t>6</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47" w:history="1">
            <w:r w:rsidR="00B960D3" w:rsidRPr="00D57CC7">
              <w:rPr>
                <w:rStyle w:val="Hyperlink"/>
                <w:noProof/>
              </w:rPr>
              <w:t>8</w:t>
            </w:r>
            <w:r w:rsidR="00B960D3">
              <w:rPr>
                <w:rFonts w:cstheme="minorBidi"/>
                <w:noProof/>
              </w:rPr>
              <w:tab/>
            </w:r>
            <w:r w:rsidR="00B960D3" w:rsidRPr="00D57CC7">
              <w:rPr>
                <w:rStyle w:val="Hyperlink"/>
                <w:noProof/>
              </w:rPr>
              <w:t>SEGURANÇA E SAÚDE NO TRABALHO</w:t>
            </w:r>
            <w:r w:rsidR="00B960D3">
              <w:rPr>
                <w:noProof/>
                <w:webHidden/>
              </w:rPr>
              <w:tab/>
            </w:r>
            <w:r w:rsidR="00F83198">
              <w:rPr>
                <w:noProof/>
                <w:webHidden/>
              </w:rPr>
              <w:fldChar w:fldCharType="begin"/>
            </w:r>
            <w:r w:rsidR="00B960D3">
              <w:rPr>
                <w:noProof/>
                <w:webHidden/>
              </w:rPr>
              <w:instrText xml:space="preserve"> PAGEREF _Toc162872647 \h </w:instrText>
            </w:r>
            <w:r w:rsidR="00F83198">
              <w:rPr>
                <w:noProof/>
                <w:webHidden/>
              </w:rPr>
            </w:r>
            <w:r w:rsidR="00F83198">
              <w:rPr>
                <w:noProof/>
                <w:webHidden/>
              </w:rPr>
              <w:fldChar w:fldCharType="separate"/>
            </w:r>
            <w:r w:rsidR="00B960D3">
              <w:rPr>
                <w:noProof/>
                <w:webHidden/>
              </w:rPr>
              <w:t>6</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48" w:history="1">
            <w:r w:rsidR="00B960D3" w:rsidRPr="00D57CC7">
              <w:rPr>
                <w:rStyle w:val="Hyperlink"/>
                <w:noProof/>
              </w:rPr>
              <w:t>9</w:t>
            </w:r>
            <w:r w:rsidR="00B960D3">
              <w:rPr>
                <w:rFonts w:cstheme="minorBidi"/>
                <w:noProof/>
              </w:rPr>
              <w:tab/>
            </w:r>
            <w:r w:rsidR="00B960D3" w:rsidRPr="00D57CC7">
              <w:rPr>
                <w:rStyle w:val="Hyperlink"/>
                <w:noProof/>
              </w:rPr>
              <w:t>GESTÃO SÓCIO-AMBIENTAL</w:t>
            </w:r>
            <w:r w:rsidR="00B960D3">
              <w:rPr>
                <w:noProof/>
                <w:webHidden/>
              </w:rPr>
              <w:tab/>
            </w:r>
            <w:r w:rsidR="00F83198">
              <w:rPr>
                <w:noProof/>
                <w:webHidden/>
              </w:rPr>
              <w:fldChar w:fldCharType="begin"/>
            </w:r>
            <w:r w:rsidR="00B960D3">
              <w:rPr>
                <w:noProof/>
                <w:webHidden/>
              </w:rPr>
              <w:instrText xml:space="preserve"> PAGEREF _Toc162872648 \h </w:instrText>
            </w:r>
            <w:r w:rsidR="00F83198">
              <w:rPr>
                <w:noProof/>
                <w:webHidden/>
              </w:rPr>
            </w:r>
            <w:r w:rsidR="00F83198">
              <w:rPr>
                <w:noProof/>
                <w:webHidden/>
              </w:rPr>
              <w:fldChar w:fldCharType="separate"/>
            </w:r>
            <w:r w:rsidR="00B960D3">
              <w:rPr>
                <w:noProof/>
                <w:webHidden/>
              </w:rPr>
              <w:t>7</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49" w:history="1">
            <w:r w:rsidR="00B960D3" w:rsidRPr="00D57CC7">
              <w:rPr>
                <w:rStyle w:val="Hyperlink"/>
                <w:noProof/>
              </w:rPr>
              <w:t>I.</w:t>
            </w:r>
            <w:r w:rsidR="00B960D3">
              <w:rPr>
                <w:rFonts w:cstheme="minorBidi"/>
                <w:noProof/>
              </w:rPr>
              <w:tab/>
            </w:r>
            <w:r w:rsidR="00B960D3" w:rsidRPr="00D57CC7">
              <w:rPr>
                <w:rStyle w:val="Hyperlink"/>
                <w:noProof/>
              </w:rPr>
              <w:t>Programa de Segurança da Obra;</w:t>
            </w:r>
            <w:r w:rsidR="00B960D3">
              <w:rPr>
                <w:noProof/>
                <w:webHidden/>
              </w:rPr>
              <w:tab/>
            </w:r>
            <w:r w:rsidR="00F83198">
              <w:rPr>
                <w:noProof/>
                <w:webHidden/>
              </w:rPr>
              <w:fldChar w:fldCharType="begin"/>
            </w:r>
            <w:r w:rsidR="00B960D3">
              <w:rPr>
                <w:noProof/>
                <w:webHidden/>
              </w:rPr>
              <w:instrText xml:space="preserve"> PAGEREF _Toc162872649 \h </w:instrText>
            </w:r>
            <w:r w:rsidR="00F83198">
              <w:rPr>
                <w:noProof/>
                <w:webHidden/>
              </w:rPr>
            </w:r>
            <w:r w:rsidR="00F83198">
              <w:rPr>
                <w:noProof/>
                <w:webHidden/>
              </w:rPr>
              <w:fldChar w:fldCharType="separate"/>
            </w:r>
            <w:r w:rsidR="00B960D3">
              <w:rPr>
                <w:noProof/>
                <w:webHidden/>
              </w:rPr>
              <w:t>7</w:t>
            </w:r>
            <w:r w:rsidR="00F83198">
              <w:rPr>
                <w:noProof/>
                <w:webHidden/>
              </w:rPr>
              <w:fldChar w:fldCharType="end"/>
            </w:r>
          </w:hyperlink>
        </w:p>
        <w:p w:rsidR="00B960D3" w:rsidRDefault="00824307">
          <w:pPr>
            <w:pStyle w:val="Sumrio2"/>
            <w:tabs>
              <w:tab w:val="left" w:pos="660"/>
              <w:tab w:val="right" w:leader="dot" w:pos="9736"/>
            </w:tabs>
            <w:rPr>
              <w:rFonts w:cstheme="minorBidi"/>
              <w:noProof/>
            </w:rPr>
          </w:pPr>
          <w:hyperlink w:anchor="_Toc162872650" w:history="1">
            <w:r w:rsidR="00B960D3" w:rsidRPr="00D57CC7">
              <w:rPr>
                <w:rStyle w:val="Hyperlink"/>
                <w:noProof/>
              </w:rPr>
              <w:t>II.</w:t>
            </w:r>
            <w:r w:rsidR="00B960D3">
              <w:rPr>
                <w:rFonts w:cstheme="minorBidi"/>
                <w:noProof/>
              </w:rPr>
              <w:tab/>
            </w:r>
            <w:r w:rsidR="00B960D3" w:rsidRPr="00D57CC7">
              <w:rPr>
                <w:rStyle w:val="Hyperlink"/>
                <w:noProof/>
              </w:rPr>
              <w:t>Programa de Gestão Ambiental;</w:t>
            </w:r>
            <w:r w:rsidR="00B960D3">
              <w:rPr>
                <w:noProof/>
                <w:webHidden/>
              </w:rPr>
              <w:tab/>
            </w:r>
            <w:r w:rsidR="00F83198">
              <w:rPr>
                <w:noProof/>
                <w:webHidden/>
              </w:rPr>
              <w:fldChar w:fldCharType="begin"/>
            </w:r>
            <w:r w:rsidR="00B960D3">
              <w:rPr>
                <w:noProof/>
                <w:webHidden/>
              </w:rPr>
              <w:instrText xml:space="preserve"> PAGEREF _Toc162872650 \h </w:instrText>
            </w:r>
            <w:r w:rsidR="00F83198">
              <w:rPr>
                <w:noProof/>
                <w:webHidden/>
              </w:rPr>
            </w:r>
            <w:r w:rsidR="00F83198">
              <w:rPr>
                <w:noProof/>
                <w:webHidden/>
              </w:rPr>
              <w:fldChar w:fldCharType="separate"/>
            </w:r>
            <w:r w:rsidR="00B960D3">
              <w:rPr>
                <w:noProof/>
                <w:webHidden/>
              </w:rPr>
              <w:t>7</w:t>
            </w:r>
            <w:r w:rsidR="00F83198">
              <w:rPr>
                <w:noProof/>
                <w:webHidden/>
              </w:rPr>
              <w:fldChar w:fldCharType="end"/>
            </w:r>
          </w:hyperlink>
        </w:p>
        <w:p w:rsidR="00B960D3" w:rsidRDefault="00824307">
          <w:pPr>
            <w:pStyle w:val="Sumrio2"/>
            <w:tabs>
              <w:tab w:val="left" w:pos="880"/>
              <w:tab w:val="right" w:leader="dot" w:pos="9736"/>
            </w:tabs>
            <w:rPr>
              <w:rFonts w:cstheme="minorBidi"/>
              <w:noProof/>
            </w:rPr>
          </w:pPr>
          <w:hyperlink w:anchor="_Toc162872651" w:history="1">
            <w:r w:rsidR="00B960D3" w:rsidRPr="00D57CC7">
              <w:rPr>
                <w:rStyle w:val="Hyperlink"/>
                <w:noProof/>
              </w:rPr>
              <w:t>10</w:t>
            </w:r>
            <w:r w:rsidR="00B960D3">
              <w:rPr>
                <w:rFonts w:cstheme="minorBidi"/>
                <w:noProof/>
              </w:rPr>
              <w:tab/>
            </w:r>
            <w:r w:rsidR="00B960D3" w:rsidRPr="00D57CC7">
              <w:rPr>
                <w:rStyle w:val="Hyperlink"/>
                <w:noProof/>
              </w:rPr>
              <w:t>OBRIGAÇÕES DA CONTRATADA</w:t>
            </w:r>
            <w:r w:rsidR="00B960D3">
              <w:rPr>
                <w:noProof/>
                <w:webHidden/>
              </w:rPr>
              <w:tab/>
            </w:r>
            <w:r w:rsidR="00F83198">
              <w:rPr>
                <w:noProof/>
                <w:webHidden/>
              </w:rPr>
              <w:fldChar w:fldCharType="begin"/>
            </w:r>
            <w:r w:rsidR="00B960D3">
              <w:rPr>
                <w:noProof/>
                <w:webHidden/>
              </w:rPr>
              <w:instrText xml:space="preserve"> PAGEREF _Toc162872651 \h </w:instrText>
            </w:r>
            <w:r w:rsidR="00F83198">
              <w:rPr>
                <w:noProof/>
                <w:webHidden/>
              </w:rPr>
            </w:r>
            <w:r w:rsidR="00F83198">
              <w:rPr>
                <w:noProof/>
                <w:webHidden/>
              </w:rPr>
              <w:fldChar w:fldCharType="separate"/>
            </w:r>
            <w:r w:rsidR="00B960D3">
              <w:rPr>
                <w:noProof/>
                <w:webHidden/>
              </w:rPr>
              <w:t>7</w:t>
            </w:r>
            <w:r w:rsidR="00F83198">
              <w:rPr>
                <w:noProof/>
                <w:webHidden/>
              </w:rPr>
              <w:fldChar w:fldCharType="end"/>
            </w:r>
          </w:hyperlink>
        </w:p>
        <w:p w:rsidR="00B960D3" w:rsidRDefault="00824307">
          <w:pPr>
            <w:pStyle w:val="Sumrio2"/>
            <w:tabs>
              <w:tab w:val="left" w:pos="880"/>
              <w:tab w:val="right" w:leader="dot" w:pos="9736"/>
            </w:tabs>
            <w:rPr>
              <w:rFonts w:cstheme="minorBidi"/>
              <w:noProof/>
            </w:rPr>
          </w:pPr>
          <w:hyperlink w:anchor="_Toc162872652" w:history="1">
            <w:r w:rsidR="00B960D3" w:rsidRPr="00D57CC7">
              <w:rPr>
                <w:rStyle w:val="Hyperlink"/>
                <w:noProof/>
              </w:rPr>
              <w:t>11</w:t>
            </w:r>
            <w:r w:rsidR="00B960D3">
              <w:rPr>
                <w:rFonts w:cstheme="minorBidi"/>
                <w:noProof/>
              </w:rPr>
              <w:tab/>
            </w:r>
            <w:r w:rsidR="00B960D3" w:rsidRPr="00D57CC7">
              <w:rPr>
                <w:rStyle w:val="Hyperlink"/>
                <w:noProof/>
              </w:rPr>
              <w:t>OBRIGAÇÕES DA CONTRATANTE</w:t>
            </w:r>
            <w:r w:rsidR="00B960D3">
              <w:rPr>
                <w:noProof/>
                <w:webHidden/>
              </w:rPr>
              <w:tab/>
            </w:r>
            <w:r w:rsidR="00F83198">
              <w:rPr>
                <w:noProof/>
                <w:webHidden/>
              </w:rPr>
              <w:fldChar w:fldCharType="begin"/>
            </w:r>
            <w:r w:rsidR="00B960D3">
              <w:rPr>
                <w:noProof/>
                <w:webHidden/>
              </w:rPr>
              <w:instrText xml:space="preserve"> PAGEREF _Toc162872652 \h </w:instrText>
            </w:r>
            <w:r w:rsidR="00F83198">
              <w:rPr>
                <w:noProof/>
                <w:webHidden/>
              </w:rPr>
            </w:r>
            <w:r w:rsidR="00F83198">
              <w:rPr>
                <w:noProof/>
                <w:webHidden/>
              </w:rPr>
              <w:fldChar w:fldCharType="separate"/>
            </w:r>
            <w:r w:rsidR="00B960D3">
              <w:rPr>
                <w:noProof/>
                <w:webHidden/>
              </w:rPr>
              <w:t>8</w:t>
            </w:r>
            <w:r w:rsidR="00F83198">
              <w:rPr>
                <w:noProof/>
                <w:webHidden/>
              </w:rPr>
              <w:fldChar w:fldCharType="end"/>
            </w:r>
          </w:hyperlink>
        </w:p>
        <w:p w:rsidR="00B960D3" w:rsidRDefault="00824307">
          <w:pPr>
            <w:pStyle w:val="Sumrio2"/>
            <w:tabs>
              <w:tab w:val="left" w:pos="880"/>
              <w:tab w:val="right" w:leader="dot" w:pos="9736"/>
            </w:tabs>
            <w:rPr>
              <w:rFonts w:cstheme="minorBidi"/>
              <w:noProof/>
            </w:rPr>
          </w:pPr>
          <w:hyperlink w:anchor="_Toc162872653" w:history="1">
            <w:r w:rsidR="00B960D3" w:rsidRPr="00D57CC7">
              <w:rPr>
                <w:rStyle w:val="Hyperlink"/>
                <w:noProof/>
              </w:rPr>
              <w:t>12</w:t>
            </w:r>
            <w:r w:rsidR="00B960D3">
              <w:rPr>
                <w:rFonts w:cstheme="minorBidi"/>
                <w:noProof/>
              </w:rPr>
              <w:tab/>
            </w:r>
            <w:r w:rsidR="00B960D3" w:rsidRPr="00D57CC7">
              <w:rPr>
                <w:rStyle w:val="Hyperlink"/>
                <w:noProof/>
              </w:rPr>
              <w:t>CRITÉRIO DE ACEITABILIDADE DO OBJETO</w:t>
            </w:r>
            <w:r w:rsidR="00B960D3">
              <w:rPr>
                <w:noProof/>
                <w:webHidden/>
              </w:rPr>
              <w:tab/>
            </w:r>
            <w:r w:rsidR="00F83198">
              <w:rPr>
                <w:noProof/>
                <w:webHidden/>
              </w:rPr>
              <w:fldChar w:fldCharType="begin"/>
            </w:r>
            <w:r w:rsidR="00B960D3">
              <w:rPr>
                <w:noProof/>
                <w:webHidden/>
              </w:rPr>
              <w:instrText xml:space="preserve"> PAGEREF _Toc162872653 \h </w:instrText>
            </w:r>
            <w:r w:rsidR="00F83198">
              <w:rPr>
                <w:noProof/>
                <w:webHidden/>
              </w:rPr>
            </w:r>
            <w:r w:rsidR="00F83198">
              <w:rPr>
                <w:noProof/>
                <w:webHidden/>
              </w:rPr>
              <w:fldChar w:fldCharType="separate"/>
            </w:r>
            <w:r w:rsidR="00B960D3">
              <w:rPr>
                <w:noProof/>
                <w:webHidden/>
              </w:rPr>
              <w:t>9</w:t>
            </w:r>
            <w:r w:rsidR="00F83198">
              <w:rPr>
                <w:noProof/>
                <w:webHidden/>
              </w:rPr>
              <w:fldChar w:fldCharType="end"/>
            </w:r>
          </w:hyperlink>
        </w:p>
        <w:p w:rsidR="00B960D3" w:rsidRDefault="00824307">
          <w:pPr>
            <w:pStyle w:val="Sumrio2"/>
            <w:tabs>
              <w:tab w:val="left" w:pos="880"/>
              <w:tab w:val="right" w:leader="dot" w:pos="9736"/>
            </w:tabs>
            <w:rPr>
              <w:rFonts w:cstheme="minorBidi"/>
              <w:noProof/>
            </w:rPr>
          </w:pPr>
          <w:hyperlink w:anchor="_Toc162872654" w:history="1">
            <w:r w:rsidR="00B960D3" w:rsidRPr="00D57CC7">
              <w:rPr>
                <w:rStyle w:val="Hyperlink"/>
                <w:noProof/>
              </w:rPr>
              <w:t>13</w:t>
            </w:r>
            <w:r w:rsidR="00B960D3">
              <w:rPr>
                <w:rFonts w:cstheme="minorBidi"/>
                <w:noProof/>
              </w:rPr>
              <w:tab/>
            </w:r>
            <w:r w:rsidR="00B960D3" w:rsidRPr="00D57CC7">
              <w:rPr>
                <w:rStyle w:val="Hyperlink"/>
                <w:noProof/>
              </w:rPr>
              <w:t>CONSIDERAÇÕES FINAIS</w:t>
            </w:r>
            <w:r w:rsidR="00B960D3">
              <w:rPr>
                <w:noProof/>
                <w:webHidden/>
              </w:rPr>
              <w:tab/>
            </w:r>
            <w:r w:rsidR="00F83198">
              <w:rPr>
                <w:noProof/>
                <w:webHidden/>
              </w:rPr>
              <w:fldChar w:fldCharType="begin"/>
            </w:r>
            <w:r w:rsidR="00B960D3">
              <w:rPr>
                <w:noProof/>
                <w:webHidden/>
              </w:rPr>
              <w:instrText xml:space="preserve"> PAGEREF _Toc162872654 \h </w:instrText>
            </w:r>
            <w:r w:rsidR="00F83198">
              <w:rPr>
                <w:noProof/>
                <w:webHidden/>
              </w:rPr>
            </w:r>
            <w:r w:rsidR="00F83198">
              <w:rPr>
                <w:noProof/>
                <w:webHidden/>
              </w:rPr>
              <w:fldChar w:fldCharType="separate"/>
            </w:r>
            <w:r w:rsidR="00B960D3">
              <w:rPr>
                <w:noProof/>
                <w:webHidden/>
              </w:rPr>
              <w:t>9</w:t>
            </w:r>
            <w:r w:rsidR="00F83198">
              <w:rPr>
                <w:noProof/>
                <w:webHidden/>
              </w:rPr>
              <w:fldChar w:fldCharType="end"/>
            </w:r>
          </w:hyperlink>
        </w:p>
        <w:p w:rsidR="00B960D3" w:rsidRDefault="00824307">
          <w:pPr>
            <w:pStyle w:val="Sumrio2"/>
            <w:tabs>
              <w:tab w:val="left" w:pos="880"/>
              <w:tab w:val="right" w:leader="dot" w:pos="9736"/>
            </w:tabs>
            <w:rPr>
              <w:rFonts w:cstheme="minorBidi"/>
              <w:noProof/>
            </w:rPr>
          </w:pPr>
          <w:hyperlink w:anchor="_Toc162872655" w:history="1">
            <w:r w:rsidR="00B960D3" w:rsidRPr="00D57CC7">
              <w:rPr>
                <w:rStyle w:val="Hyperlink"/>
                <w:noProof/>
              </w:rPr>
              <w:t>14</w:t>
            </w:r>
            <w:r w:rsidR="00B960D3">
              <w:rPr>
                <w:rFonts w:cstheme="minorBidi"/>
                <w:noProof/>
              </w:rPr>
              <w:tab/>
            </w:r>
            <w:r w:rsidR="00B960D3" w:rsidRPr="00D57CC7">
              <w:rPr>
                <w:rStyle w:val="Hyperlink"/>
                <w:noProof/>
              </w:rPr>
              <w:t>ANEXOS</w:t>
            </w:r>
            <w:r w:rsidR="00B960D3">
              <w:rPr>
                <w:noProof/>
                <w:webHidden/>
              </w:rPr>
              <w:tab/>
            </w:r>
            <w:r w:rsidR="00F83198">
              <w:rPr>
                <w:noProof/>
                <w:webHidden/>
              </w:rPr>
              <w:fldChar w:fldCharType="begin"/>
            </w:r>
            <w:r w:rsidR="00B960D3">
              <w:rPr>
                <w:noProof/>
                <w:webHidden/>
              </w:rPr>
              <w:instrText xml:space="preserve"> PAGEREF _Toc162872655 \h </w:instrText>
            </w:r>
            <w:r w:rsidR="00F83198">
              <w:rPr>
                <w:noProof/>
                <w:webHidden/>
              </w:rPr>
            </w:r>
            <w:r w:rsidR="00F83198">
              <w:rPr>
                <w:noProof/>
                <w:webHidden/>
              </w:rPr>
              <w:fldChar w:fldCharType="separate"/>
            </w:r>
            <w:r w:rsidR="00B960D3">
              <w:rPr>
                <w:noProof/>
                <w:webHidden/>
              </w:rPr>
              <w:t>10</w:t>
            </w:r>
            <w:r w:rsidR="00F83198">
              <w:rPr>
                <w:noProof/>
                <w:webHidden/>
              </w:rPr>
              <w:fldChar w:fldCharType="end"/>
            </w:r>
          </w:hyperlink>
        </w:p>
        <w:p w:rsidR="00C33C7A" w:rsidRDefault="00F83198">
          <w:r w:rsidRPr="00225A6C">
            <w:rPr>
              <w:sz w:val="18"/>
              <w:szCs w:val="18"/>
            </w:rPr>
            <w:fldChar w:fldCharType="end"/>
          </w:r>
        </w:p>
      </w:sdtContent>
    </w:sdt>
    <w:p w:rsidR="008474CB" w:rsidRDefault="008474CB" w:rsidP="008474CB">
      <w:pPr>
        <w:pStyle w:val="Normal1"/>
      </w:pPr>
      <w:bookmarkStart w:id="0" w:name="_Hlk135742195"/>
    </w:p>
    <w:p w:rsidR="008028E2" w:rsidRDefault="008028E2" w:rsidP="008474CB">
      <w:pPr>
        <w:pStyle w:val="Normal1"/>
      </w:pPr>
    </w:p>
    <w:p w:rsidR="008028E2" w:rsidRDefault="008028E2" w:rsidP="008474CB">
      <w:pPr>
        <w:pStyle w:val="Normal1"/>
      </w:pPr>
    </w:p>
    <w:p w:rsidR="008028E2" w:rsidRDefault="008028E2" w:rsidP="008474CB">
      <w:pPr>
        <w:pStyle w:val="Normal1"/>
      </w:pPr>
    </w:p>
    <w:p w:rsidR="008028E2" w:rsidRDefault="008028E2" w:rsidP="008474CB">
      <w:pPr>
        <w:pStyle w:val="Normal1"/>
      </w:pPr>
    </w:p>
    <w:p w:rsidR="008028E2" w:rsidRDefault="008028E2" w:rsidP="008474CB">
      <w:pPr>
        <w:pStyle w:val="Normal1"/>
      </w:pPr>
    </w:p>
    <w:p w:rsidR="008028E2" w:rsidRDefault="008028E2" w:rsidP="008474CB">
      <w:pPr>
        <w:pStyle w:val="Normal1"/>
      </w:pPr>
    </w:p>
    <w:p w:rsidR="008028E2" w:rsidRDefault="008028E2" w:rsidP="008028E2">
      <w:pPr>
        <w:pStyle w:val="Item1"/>
      </w:pPr>
      <w:bookmarkStart w:id="1" w:name="_Toc162872635"/>
      <w:r>
        <w:lastRenderedPageBreak/>
        <w:t>OBJETIVO</w:t>
      </w:r>
      <w:bookmarkEnd w:id="1"/>
    </w:p>
    <w:p w:rsidR="008028E2" w:rsidRDefault="008028E2" w:rsidP="008028E2">
      <w:pPr>
        <w:jc w:val="both"/>
      </w:pPr>
      <w:r>
        <w:t>Oferecer subsídios técnicos e estabelecer as condições necessárias à contratação de empresa de engenharia e/ou arquitetura habilitada para execução das obras da Cancha de Laço</w:t>
      </w:r>
      <w:r w:rsidR="0060769E">
        <w:t xml:space="preserve"> – Etapa 01</w:t>
      </w:r>
      <w:r>
        <w:t xml:space="preserve">, a serem executadas no Parque do </w:t>
      </w:r>
      <w:r w:rsidRPr="001E0D81">
        <w:t>Agricultor Gilmar Graf, sito a Rua Mansueto Felizardo Vieira, nº 557 - Baia, Itajaí – SC</w:t>
      </w:r>
      <w:r>
        <w:t>,</w:t>
      </w:r>
      <w:r w:rsidRPr="001E0D81">
        <w:t xml:space="preserve"> sendo que a área </w:t>
      </w:r>
      <w:r>
        <w:t>de intervenção é de 11.505,20</w:t>
      </w:r>
      <w:r w:rsidRPr="001E0D81">
        <w:t xml:space="preserve"> m². </w:t>
      </w:r>
    </w:p>
    <w:p w:rsidR="008028E2" w:rsidRPr="008474CB" w:rsidRDefault="008028E2" w:rsidP="008474CB">
      <w:pPr>
        <w:pStyle w:val="Normal1"/>
      </w:pPr>
    </w:p>
    <w:p w:rsidR="008474CB" w:rsidRDefault="008474CB" w:rsidP="008474CB">
      <w:pPr>
        <w:pStyle w:val="Item1"/>
      </w:pPr>
      <w:bookmarkStart w:id="2" w:name="_Toc162872636"/>
      <w:r>
        <w:t>JUSTIFICATIVA</w:t>
      </w:r>
      <w:bookmarkEnd w:id="2"/>
    </w:p>
    <w:p w:rsidR="00345B03" w:rsidRDefault="00017501" w:rsidP="008474CB">
      <w:pPr>
        <w:pStyle w:val="Normal1"/>
      </w:pPr>
      <w:r>
        <w:t>Itajaí vem investindo forte em</w:t>
      </w:r>
      <w:r w:rsidR="00345B03">
        <w:t xml:space="preserve"> suas</w:t>
      </w:r>
      <w:r w:rsidR="008474CB">
        <w:t>infraestrutura</w:t>
      </w:r>
      <w:r w:rsidR="00345B03">
        <w:t>s,</w:t>
      </w:r>
      <w:r>
        <w:t xml:space="preserve"> e o </w:t>
      </w:r>
      <w:r w:rsidR="00345B03">
        <w:t>entretenimento</w:t>
      </w:r>
      <w:r>
        <w:t xml:space="preserve"> não pode ficar de fora, aproveitando o potencial da região </w:t>
      </w:r>
      <w:r w:rsidR="00345B03">
        <w:t>em todos os seus aspectos.</w:t>
      </w:r>
    </w:p>
    <w:p w:rsidR="00017501" w:rsidRPr="00345B03" w:rsidRDefault="00345B03" w:rsidP="00345B03">
      <w:pPr>
        <w:pStyle w:val="Normal1"/>
      </w:pPr>
      <w:r>
        <w:t xml:space="preserve">O </w:t>
      </w:r>
      <w:r w:rsidR="00017501" w:rsidRPr="00345B03">
        <w:t xml:space="preserve">Parque do Agricultor Gilmar Graf, </w:t>
      </w:r>
      <w:r>
        <w:t xml:space="preserve">historicamente contempla </w:t>
      </w:r>
      <w:r w:rsidR="00017501" w:rsidRPr="00345B03">
        <w:t>dois grandes eventos: a Festa Nacional do Colono e o Rodeio Crioulo</w:t>
      </w:r>
      <w:r>
        <w:t>.</w:t>
      </w:r>
    </w:p>
    <w:p w:rsidR="00017501" w:rsidRPr="00345B03" w:rsidRDefault="00017501" w:rsidP="00345B03">
      <w:pPr>
        <w:pStyle w:val="Normal1"/>
      </w:pPr>
      <w:r w:rsidRPr="00345B03">
        <w:t xml:space="preserve">Estes eventos constituem um grande polo concentrador de público, além de gerarem divisas para o Município, contribuem para uma indústria pouco desenvolvida no Brasil. A indústria do entretenimento (eventos e shows) e o turismo rural que geram atrativos para diversos tipos de público.    </w:t>
      </w:r>
    </w:p>
    <w:p w:rsidR="00017501" w:rsidRPr="000F66B9" w:rsidRDefault="00017501" w:rsidP="00345B03">
      <w:pPr>
        <w:pStyle w:val="Normal1"/>
      </w:pPr>
      <w:r w:rsidRPr="00345B03">
        <w:t xml:space="preserve">Outrossim, </w:t>
      </w:r>
      <w:r w:rsidR="00345B03">
        <w:t xml:space="preserve">obras para melhorar e modernizar a infraestrutura do Complexo do Parque são sempre bem vindas, visto que este </w:t>
      </w:r>
      <w:r w:rsidRPr="00345B03">
        <w:t xml:space="preserve">projeto </w:t>
      </w:r>
      <w:r w:rsidR="008D0099" w:rsidRPr="00345B03">
        <w:t>se destina</w:t>
      </w:r>
      <w:r w:rsidRPr="00345B03">
        <w:t xml:space="preserve"> a criar um novo ambiente, </w:t>
      </w:r>
      <w:r w:rsidR="008D0099">
        <w:t>mais adequado</w:t>
      </w:r>
      <w:r w:rsidRPr="00345B03">
        <w:t>, com possibilidades de melhor exploração do seu potencial, atendendo a demanda por áreas para atividades esportivas e de lazer, shows e eventos, exposições e leilões de animais.</w:t>
      </w:r>
    </w:p>
    <w:p w:rsidR="008474CB" w:rsidRDefault="008474CB" w:rsidP="008474CB">
      <w:pPr>
        <w:pStyle w:val="Normal1"/>
      </w:pPr>
    </w:p>
    <w:p w:rsidR="008474CB" w:rsidRDefault="008474CB" w:rsidP="008474CB">
      <w:pPr>
        <w:pStyle w:val="Item1"/>
      </w:pPr>
      <w:bookmarkStart w:id="3" w:name="_Toc162872637"/>
      <w:r>
        <w:t>OBJETO</w:t>
      </w:r>
      <w:bookmarkEnd w:id="3"/>
    </w:p>
    <w:p w:rsidR="008474CB" w:rsidRDefault="008474CB" w:rsidP="008474CB">
      <w:pPr>
        <w:pStyle w:val="Normal1"/>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8474CB" w:rsidTr="00EE02C3">
        <w:tc>
          <w:tcPr>
            <w:tcW w:w="9736" w:type="dxa"/>
            <w:tcBorders>
              <w:bottom w:val="single" w:sz="12" w:space="0" w:color="BFBFBF" w:themeColor="background1" w:themeShade="BF"/>
            </w:tcBorders>
            <w:shd w:val="clear" w:color="auto" w:fill="F2F2F2" w:themeFill="background1" w:themeFillShade="F2"/>
            <w:vAlign w:val="center"/>
          </w:tcPr>
          <w:p w:rsidR="008474CB" w:rsidRDefault="008474CB" w:rsidP="00EE02C3">
            <w:pPr>
              <w:pStyle w:val="Normal1"/>
              <w:spacing w:after="160" w:line="259" w:lineRule="auto"/>
              <w:jc w:val="left"/>
            </w:pPr>
            <w:r>
              <w:t>Descrição do Objeto</w:t>
            </w:r>
          </w:p>
        </w:tc>
      </w:tr>
      <w:tr w:rsidR="008474CB" w:rsidTr="00CC45A2">
        <w:tc>
          <w:tcPr>
            <w:tcW w:w="9736" w:type="dxa"/>
            <w:tcBorders>
              <w:top w:val="single" w:sz="12" w:space="0" w:color="BFBFBF" w:themeColor="background1" w:themeShade="BF"/>
              <w:bottom w:val="single" w:sz="8" w:space="0" w:color="BFBFBF" w:themeColor="background1" w:themeShade="BF"/>
            </w:tcBorders>
          </w:tcPr>
          <w:p w:rsidR="008474CB" w:rsidRPr="008D0099" w:rsidRDefault="008474CB" w:rsidP="00AE34E6">
            <w:pPr>
              <w:pStyle w:val="Linha"/>
            </w:pPr>
            <w:bookmarkStart w:id="4" w:name="_Hlk145926368"/>
            <w:r w:rsidRPr="00B37889">
              <w:t xml:space="preserve">Execução das Obras </w:t>
            </w:r>
            <w:r w:rsidR="008D0099">
              <w:t>da Cancha de Laço</w:t>
            </w:r>
            <w:r w:rsidR="0060769E">
              <w:t xml:space="preserve"> – Etapa 01</w:t>
            </w:r>
            <w:r w:rsidR="008D0099">
              <w:t>, no Parque do Agricultor Gilmar Graf</w:t>
            </w:r>
            <w:bookmarkEnd w:id="4"/>
            <w:r w:rsidR="008D0099">
              <w:t>.</w:t>
            </w:r>
          </w:p>
        </w:tc>
      </w:tr>
    </w:tbl>
    <w:p w:rsidR="00C64E75" w:rsidRDefault="00C64E75" w:rsidP="008474CB">
      <w:pPr>
        <w:pStyle w:val="Normal1"/>
      </w:pPr>
    </w:p>
    <w:p w:rsidR="008474CB" w:rsidRDefault="008474CB" w:rsidP="008474CB">
      <w:pPr>
        <w:pStyle w:val="Item1"/>
      </w:pPr>
      <w:bookmarkStart w:id="5" w:name="_Toc162872638"/>
      <w:r>
        <w:t>DOTAÇÃO ORÇAMENTÁRIA</w:t>
      </w:r>
      <w:bookmarkEnd w:id="5"/>
    </w:p>
    <w:p w:rsidR="00EA55A8" w:rsidRPr="00987A16" w:rsidRDefault="008474CB" w:rsidP="00EA55A8">
      <w:pPr>
        <w:jc w:val="both"/>
        <w:rPr>
          <w:rFonts w:cs="Segoe UI"/>
          <w:bCs/>
        </w:rPr>
      </w:pPr>
      <w:r w:rsidRPr="006E541B">
        <w:t xml:space="preserve">Os recursos orçamentários necessários à execução do objeto presente neste processo licitatório </w:t>
      </w:r>
      <w:r w:rsidR="00EA55A8" w:rsidRPr="006E541B">
        <w:t xml:space="preserve">serão de origem da </w:t>
      </w:r>
      <w:r w:rsidR="00EA55A8" w:rsidRPr="006E541B">
        <w:rPr>
          <w:rFonts w:cs="Segoe UI"/>
          <w:bCs/>
        </w:rPr>
        <w:t xml:space="preserve">Secretaria de Agricultura e Expansão Urbana, com </w:t>
      </w:r>
      <w:r w:rsidR="008028E2" w:rsidRPr="006E541B">
        <w:rPr>
          <w:rFonts w:cs="Segoe UI"/>
          <w:bCs/>
        </w:rPr>
        <w:t xml:space="preserve">a </w:t>
      </w:r>
      <w:r w:rsidR="00EA55A8" w:rsidRPr="006E541B">
        <w:rPr>
          <w:rFonts w:cs="Segoe UI"/>
          <w:bCs/>
        </w:rPr>
        <w:t xml:space="preserve">ação e </w:t>
      </w:r>
      <w:r w:rsidR="008028E2" w:rsidRPr="006E541B">
        <w:rPr>
          <w:rFonts w:cs="Segoe UI"/>
          <w:bCs/>
        </w:rPr>
        <w:t xml:space="preserve">a </w:t>
      </w:r>
      <w:r w:rsidR="00EA55A8" w:rsidRPr="006E541B">
        <w:rPr>
          <w:rFonts w:cs="Segoe UI"/>
          <w:bCs/>
        </w:rPr>
        <w:t>despesa a serem definid</w:t>
      </w:r>
      <w:r w:rsidR="008028E2" w:rsidRPr="006E541B">
        <w:rPr>
          <w:rFonts w:cs="Segoe UI"/>
          <w:bCs/>
        </w:rPr>
        <w:t>a</w:t>
      </w:r>
      <w:r w:rsidR="00EA55A8" w:rsidRPr="006E541B">
        <w:rPr>
          <w:rFonts w:cs="Segoe UI"/>
          <w:bCs/>
        </w:rPr>
        <w:t>s no próximo ano, pois no a</w:t>
      </w:r>
      <w:r w:rsidR="008028E2" w:rsidRPr="006E541B">
        <w:rPr>
          <w:rFonts w:cs="Segoe UI"/>
          <w:bCs/>
        </w:rPr>
        <w:t>n</w:t>
      </w:r>
      <w:r w:rsidR="00EA55A8" w:rsidRPr="006E541B">
        <w:rPr>
          <w:rFonts w:cs="Segoe UI"/>
          <w:bCs/>
        </w:rPr>
        <w:t>o presente</w:t>
      </w:r>
      <w:r w:rsidR="008028E2" w:rsidRPr="006E541B">
        <w:rPr>
          <w:rFonts w:cs="Segoe UI"/>
          <w:bCs/>
        </w:rPr>
        <w:t>, não será emitida a Ordem de Serviços e consequentemente</w:t>
      </w:r>
      <w:r w:rsidR="00EA55A8" w:rsidRPr="006E541B">
        <w:rPr>
          <w:rFonts w:cs="Segoe UI"/>
          <w:bCs/>
        </w:rPr>
        <w:t xml:space="preserve"> não serão realizadas obras nem medições.</w:t>
      </w:r>
    </w:p>
    <w:p w:rsidR="008474CB" w:rsidRDefault="008474CB" w:rsidP="008474CB">
      <w:pPr>
        <w:pStyle w:val="Normal1"/>
      </w:pPr>
    </w:p>
    <w:p w:rsidR="00A45FB3" w:rsidRDefault="00A45FB3" w:rsidP="008474CB">
      <w:pPr>
        <w:pStyle w:val="Normal1"/>
      </w:pPr>
    </w:p>
    <w:p w:rsidR="00A45FB3" w:rsidRDefault="00A45FB3" w:rsidP="008474CB">
      <w:pPr>
        <w:pStyle w:val="Normal1"/>
      </w:pPr>
    </w:p>
    <w:p w:rsidR="008474CB" w:rsidRDefault="008474CB" w:rsidP="008474CB">
      <w:pPr>
        <w:pStyle w:val="Item1"/>
      </w:pPr>
      <w:bookmarkStart w:id="6" w:name="_Toc162872639"/>
      <w:r>
        <w:lastRenderedPageBreak/>
        <w:t>ORÇAMENTO ESTIMATIVO E PLANILHA ORÇAMENTÁRIA</w:t>
      </w:r>
      <w:bookmarkEnd w:id="6"/>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2516"/>
      </w:tblGrid>
      <w:tr w:rsidR="00320F06" w:rsidTr="002B1A21">
        <w:tc>
          <w:tcPr>
            <w:tcW w:w="7230"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20F06" w:rsidRDefault="00320F06" w:rsidP="002B1A21">
            <w:pPr>
              <w:pStyle w:val="Normal1"/>
              <w:spacing w:after="160" w:line="259" w:lineRule="auto"/>
              <w:jc w:val="left"/>
            </w:pPr>
            <w:r>
              <w:t>Descrição do Objeto</w:t>
            </w:r>
          </w:p>
        </w:tc>
        <w:tc>
          <w:tcPr>
            <w:tcW w:w="2516" w:type="dxa"/>
            <w:tcBorders>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320F06" w:rsidRDefault="00320F06" w:rsidP="00320F06">
            <w:pPr>
              <w:pStyle w:val="Normal1"/>
              <w:jc w:val="center"/>
            </w:pPr>
            <w:r>
              <w:t>Orçamento do objeto</w:t>
            </w:r>
          </w:p>
        </w:tc>
      </w:tr>
      <w:tr w:rsidR="00320F06" w:rsidTr="00CC45A2">
        <w:tc>
          <w:tcPr>
            <w:tcW w:w="7230" w:type="dxa"/>
            <w:tcBorders>
              <w:top w:val="single" w:sz="12" w:space="0" w:color="BFBFBF" w:themeColor="background1" w:themeShade="BF"/>
              <w:bottom w:val="single" w:sz="8" w:space="0" w:color="BFBFBF" w:themeColor="background1" w:themeShade="BF"/>
              <w:right w:val="single" w:sz="12" w:space="0" w:color="BFBFBF" w:themeColor="background1" w:themeShade="BF"/>
            </w:tcBorders>
            <w:vAlign w:val="center"/>
          </w:tcPr>
          <w:p w:rsidR="00320F06" w:rsidRPr="008474CB" w:rsidRDefault="00EA55A8" w:rsidP="00320F06">
            <w:pPr>
              <w:pStyle w:val="Linha"/>
              <w:jc w:val="left"/>
            </w:pPr>
            <w:r w:rsidRPr="00B37889">
              <w:t xml:space="preserve">Execução das Obras </w:t>
            </w:r>
            <w:r>
              <w:t>da Cancha de Laço, no Parque do Agricultor Gilmar Graf.</w:t>
            </w:r>
          </w:p>
        </w:tc>
        <w:tc>
          <w:tcPr>
            <w:tcW w:w="2516" w:type="dxa"/>
            <w:tcBorders>
              <w:top w:val="single" w:sz="12" w:space="0" w:color="BFBFBF" w:themeColor="background1" w:themeShade="BF"/>
              <w:left w:val="single" w:sz="12" w:space="0" w:color="BFBFBF" w:themeColor="background1" w:themeShade="BF"/>
              <w:bottom w:val="single" w:sz="8" w:space="0" w:color="BFBFBF" w:themeColor="background1" w:themeShade="BF"/>
            </w:tcBorders>
            <w:vAlign w:val="center"/>
          </w:tcPr>
          <w:p w:rsidR="00874550" w:rsidRPr="00EA2F6F" w:rsidRDefault="00320F06" w:rsidP="00874550">
            <w:pPr>
              <w:pStyle w:val="Linha"/>
              <w:jc w:val="center"/>
            </w:pPr>
            <w:r w:rsidRPr="00EA2F6F">
              <w:t xml:space="preserve">R$ </w:t>
            </w:r>
            <w:r w:rsidR="00EA55A8">
              <w:t>1.292.520,59</w:t>
            </w:r>
          </w:p>
        </w:tc>
      </w:tr>
    </w:tbl>
    <w:p w:rsidR="00C64E75" w:rsidRDefault="00C64E75" w:rsidP="00C64E75">
      <w:pPr>
        <w:pStyle w:val="Normal1"/>
      </w:pPr>
    </w:p>
    <w:p w:rsidR="008474CB" w:rsidRDefault="00EA55A8" w:rsidP="008474CB">
      <w:pPr>
        <w:pStyle w:val="Normal1"/>
      </w:pPr>
      <w:r>
        <w:t>S</w:t>
      </w:r>
      <w:r w:rsidR="00C64E75">
        <w:t>erá</w:t>
      </w:r>
      <w:r w:rsidR="00036584">
        <w:t xml:space="preserve"> </w:t>
      </w:r>
      <w:r w:rsidR="008474CB" w:rsidRPr="006828A2">
        <w:rPr>
          <w:b/>
          <w:bCs/>
        </w:rPr>
        <w:t>OBRIGATÓRIA</w:t>
      </w:r>
      <w:r w:rsidR="008474CB">
        <w:t xml:space="preserve"> a apresentação da </w:t>
      </w:r>
      <w:r w:rsidR="008474CB" w:rsidRPr="006828A2">
        <w:rPr>
          <w:b/>
          <w:bCs/>
        </w:rPr>
        <w:t>PLANILHA ORÇAMENTÁRIA</w:t>
      </w:r>
      <w:r w:rsidR="008474CB">
        <w:t>, proposta por parte do licitante</w:t>
      </w:r>
      <w:r w:rsidR="006235A6">
        <w:t xml:space="preserve"> vencedor pré-qualificado,</w:t>
      </w:r>
      <w:r w:rsidR="008474CB">
        <w:t xml:space="preserve"> contendo a indicação do </w:t>
      </w:r>
      <w:r w:rsidR="008474CB" w:rsidRPr="006828A2">
        <w:rPr>
          <w:b/>
          <w:bCs/>
        </w:rPr>
        <w:t>BDI</w:t>
      </w:r>
      <w:r w:rsidR="008474CB">
        <w:t>, informando o percentual utilizado na composição do preço (em respeito ao Acórdão 2622/2013 do Tribunal de Contas da União).</w:t>
      </w:r>
    </w:p>
    <w:p w:rsidR="00672A53" w:rsidRPr="00672A53" w:rsidRDefault="00672A53" w:rsidP="00672A53">
      <w:pPr>
        <w:pStyle w:val="Normal1"/>
      </w:pPr>
      <w:r w:rsidRPr="00672A53">
        <w:t xml:space="preserve">Além da obrigatoriedade da apresentação da </w:t>
      </w:r>
      <w:r w:rsidR="006235A6">
        <w:t>Composição do BDI, é recomendado que o licitante pré-qualificado apresente as</w:t>
      </w:r>
      <w:r w:rsidRPr="00672A53">
        <w:t xml:space="preserve"> Composições de Preços Unitários – CPUs. Caso a licitante opte em não apresentar as suas CPUs, não poderá, em nenhum momento, realizar qualquer pleito com coeficiente/quantidade diferentes das CPUs utilizadas no orçamento estimativo de custos.</w:t>
      </w:r>
    </w:p>
    <w:p w:rsidR="008474CB" w:rsidRDefault="008474CB" w:rsidP="008474CB">
      <w:pPr>
        <w:pStyle w:val="Normal1"/>
      </w:pPr>
      <w:r>
        <w:t>O orçamento estimativo de custos foi elaborado conforme levantamento de quantitativos obtidos nos projetos e memorial descritivo, sendo que as unidades dimensionais e preços foram obtidos conforme os indicadores: Sistema Nacional de Pesquisa de Custos e Índices da Construção Civil da Caixa Econômica Federal - SINAPI; Departamento Estadual de Infraestrutura - DEINFRA/SC</w:t>
      </w:r>
      <w:r w:rsidR="00EA55A8">
        <w:t xml:space="preserve">, </w:t>
      </w:r>
      <w:r>
        <w:t>e pesquisas de mercado.</w:t>
      </w:r>
    </w:p>
    <w:p w:rsidR="008474CB" w:rsidRDefault="008474CB" w:rsidP="008474CB">
      <w:pPr>
        <w:pStyle w:val="Normal1"/>
      </w:pPr>
      <w:r>
        <w:t>As planilhas das propostas das licitantes deverão ser preenchidas por profissional legalmente habilitado, devendo constar o seu nome, assinatura e o número do r</w:t>
      </w:r>
      <w:r w:rsidR="006976D6">
        <w:t xml:space="preserve">egistro do profissional no CREA, </w:t>
      </w:r>
      <w:r>
        <w:t>CAU</w:t>
      </w:r>
      <w:r w:rsidR="006976D6">
        <w:t xml:space="preserve"> ou CRT</w:t>
      </w:r>
      <w:r>
        <w:t>;</w:t>
      </w:r>
    </w:p>
    <w:p w:rsidR="008474CB" w:rsidRDefault="008474CB" w:rsidP="008474CB">
      <w:pPr>
        <w:pStyle w:val="Normal1"/>
      </w:pPr>
      <w:r>
        <w:t>Os dispêndios mensais estão estimados conforme cronograma físico-financeiro anexo.</w:t>
      </w:r>
    </w:p>
    <w:p w:rsidR="008474CB" w:rsidRDefault="008474CB" w:rsidP="008474CB">
      <w:pPr>
        <w:pStyle w:val="Normal1"/>
      </w:pPr>
    </w:p>
    <w:p w:rsidR="008474CB" w:rsidRDefault="008474CB" w:rsidP="006828A2">
      <w:pPr>
        <w:pStyle w:val="Item1"/>
      </w:pPr>
      <w:bookmarkStart w:id="7" w:name="_Toc162872640"/>
      <w:r>
        <w:t>PRAZO DE EXECUÇÃO DO OBJETO E PRAZO CONTRATUAL</w:t>
      </w:r>
      <w:bookmarkEnd w:id="7"/>
    </w:p>
    <w:p w:rsidR="002B1A21" w:rsidRDefault="008474CB" w:rsidP="00EA55A8">
      <w:pPr>
        <w:pStyle w:val="Normal1"/>
      </w:pPr>
      <w:r>
        <w:t>O prazo máximo para execução do objeto será</w:t>
      </w:r>
      <w:r w:rsidR="00EA55A8">
        <w:t xml:space="preserve"> de</w:t>
      </w:r>
      <w:r w:rsidR="00824307">
        <w:t xml:space="preserve"> </w:t>
      </w:r>
      <w:r w:rsidR="00EA55A8">
        <w:t>180</w:t>
      </w:r>
      <w:r w:rsidR="00EA55A8" w:rsidRPr="00DB5163">
        <w:t xml:space="preserve"> dias</w:t>
      </w:r>
      <w:r w:rsidR="00EA55A8">
        <w:t xml:space="preserve"> para execução da obra,conforme indicado no cronograma físico-financeiro</w:t>
      </w:r>
      <w:r w:rsidR="00EA55A8" w:rsidRPr="00DB5163">
        <w:t xml:space="preserve"> e </w:t>
      </w:r>
      <w:r w:rsidR="00EA55A8">
        <w:t>240</w:t>
      </w:r>
      <w:r w:rsidR="00EA55A8" w:rsidRPr="00DB5163">
        <w:t xml:space="preserve"> dias para o Contrato</w:t>
      </w:r>
      <w:r w:rsidR="00EA55A8">
        <w:t>.</w:t>
      </w:r>
    </w:p>
    <w:p w:rsidR="006828A2" w:rsidRDefault="006828A2" w:rsidP="008474CB">
      <w:pPr>
        <w:pStyle w:val="Normal1"/>
      </w:pPr>
      <w:r w:rsidRPr="006828A2">
        <w:t xml:space="preserve">O início </w:t>
      </w:r>
      <w:r w:rsidR="00EA55A8">
        <w:t>da</w:t>
      </w:r>
      <w:r w:rsidR="00B3425F">
        <w:t xml:space="preserve"> </w:t>
      </w:r>
      <w:r w:rsidR="0074491A">
        <w:t>obra / serviço</w:t>
      </w:r>
      <w:r w:rsidRPr="006828A2">
        <w:t xml:space="preserve"> se iniciará </w:t>
      </w:r>
      <w:r w:rsidR="00EA55A8">
        <w:t xml:space="preserve">a partir da emissão </w:t>
      </w:r>
      <w:r w:rsidRPr="006828A2">
        <w:t>da Ordem de Serviço específica</w:t>
      </w:r>
      <w:r>
        <w:t>.</w:t>
      </w:r>
    </w:p>
    <w:p w:rsidR="006828A2" w:rsidRDefault="006828A2" w:rsidP="008474CB">
      <w:pPr>
        <w:pStyle w:val="Normal1"/>
      </w:pPr>
    </w:p>
    <w:p w:rsidR="008474CB" w:rsidRDefault="008474CB" w:rsidP="008474CB">
      <w:pPr>
        <w:pStyle w:val="Item1"/>
      </w:pPr>
      <w:bookmarkStart w:id="8" w:name="_Toc162872641"/>
      <w:r>
        <w:t>QUALIFICAÇÃO TÉCNICA</w:t>
      </w:r>
      <w:bookmarkEnd w:id="8"/>
    </w:p>
    <w:p w:rsidR="008474CB" w:rsidRDefault="008474CB" w:rsidP="008474CB">
      <w:pPr>
        <w:pStyle w:val="Normal1"/>
      </w:pPr>
      <w:r>
        <w:t xml:space="preserve">Para a fase de habilitação do certame licitatório a empresa proponente deverá comprovar, além da capacidade jurídica, fiscal e financeira, capacidade técnica para a realização </w:t>
      </w:r>
      <w:r w:rsidR="005D0057">
        <w:t>d</w:t>
      </w:r>
      <w:r w:rsidR="00BD1236">
        <w:t xml:space="preserve">a obra </w:t>
      </w:r>
      <w:r>
        <w:t>previsto neste Termo de Referência, a saber:</w:t>
      </w:r>
    </w:p>
    <w:p w:rsidR="008474CB" w:rsidRDefault="008474CB" w:rsidP="008474CB">
      <w:pPr>
        <w:pStyle w:val="Normal1"/>
      </w:pPr>
    </w:p>
    <w:p w:rsidR="0070340E" w:rsidRDefault="0070340E" w:rsidP="008474CB">
      <w:pPr>
        <w:pStyle w:val="Normal1"/>
      </w:pPr>
    </w:p>
    <w:p w:rsidR="00574399" w:rsidRDefault="00574399" w:rsidP="008474CB">
      <w:pPr>
        <w:pStyle w:val="Normal1"/>
      </w:pPr>
    </w:p>
    <w:p w:rsidR="008474CB" w:rsidRDefault="008474CB" w:rsidP="006828A2">
      <w:pPr>
        <w:pStyle w:val="Item2"/>
      </w:pPr>
      <w:bookmarkStart w:id="9" w:name="_Toc162872642"/>
      <w:r>
        <w:lastRenderedPageBreak/>
        <w:t>Certificado de Registro da empresa (pessoa jurídica):</w:t>
      </w:r>
      <w:bookmarkEnd w:id="9"/>
    </w:p>
    <w:p w:rsidR="008474CB" w:rsidRDefault="008474CB" w:rsidP="008474CB">
      <w:pPr>
        <w:pStyle w:val="Normal1"/>
      </w:pPr>
      <w:r>
        <w:t>A empresa proponente deverá comprovar registro no Conselho de Arquitetura e Urbanismo (CAU)</w:t>
      </w:r>
      <w:r w:rsidR="00036584">
        <w:t>,</w:t>
      </w:r>
      <w:r>
        <w:t xml:space="preserve"> Conselho Regional de</w:t>
      </w:r>
      <w:r w:rsidR="00036584">
        <w:t xml:space="preserve"> Engenharia e Agronomia (CREA) ou Conselho Regional dos Técnicos (CRT), </w:t>
      </w:r>
      <w:r>
        <w:t>compatível com o objeto da licitação.</w:t>
      </w:r>
    </w:p>
    <w:p w:rsidR="008474CB" w:rsidRDefault="008474CB" w:rsidP="007E2614">
      <w:pPr>
        <w:pStyle w:val="Marcador"/>
      </w:pPr>
      <w:r>
        <w:t xml:space="preserve">Certidão de órgão de classe comprovando </w:t>
      </w:r>
      <w:r w:rsidR="00B960D3">
        <w:t>o registro</w:t>
      </w:r>
      <w:r>
        <w:t xml:space="preserve"> da empresa ou das empresas do consórcio;</w:t>
      </w:r>
    </w:p>
    <w:p w:rsidR="008474CB" w:rsidRDefault="008474CB" w:rsidP="007E2614">
      <w:pPr>
        <w:pStyle w:val="Marcador"/>
      </w:pPr>
      <w:r>
        <w:t>Documento de Intenção ou Compromisso de Constituição do Consórcio de empresas para a execução específica deste objeto (caso necessário).</w:t>
      </w:r>
    </w:p>
    <w:p w:rsidR="008474CB" w:rsidRDefault="008474CB" w:rsidP="008474CB">
      <w:pPr>
        <w:pStyle w:val="Normal1"/>
      </w:pPr>
    </w:p>
    <w:p w:rsidR="008474CB" w:rsidRDefault="008474CB" w:rsidP="007E2614">
      <w:pPr>
        <w:pStyle w:val="Item2"/>
      </w:pPr>
      <w:bookmarkStart w:id="10" w:name="_Toc162872643"/>
      <w:r>
        <w:t>Certificado de Registro do Profissional (pessoa física):</w:t>
      </w:r>
      <w:bookmarkEnd w:id="10"/>
    </w:p>
    <w:p w:rsidR="008474CB" w:rsidRDefault="008474CB" w:rsidP="008474CB">
      <w:pPr>
        <w:pStyle w:val="Normal1"/>
      </w:pPr>
      <w:r>
        <w:t>Apresentar registro e/ou certidão de inscrição junto ao Conselho d</w:t>
      </w:r>
      <w:r w:rsidR="006976D6">
        <w:t xml:space="preserve">e Arquitetura e Urbanismo (CAU), do </w:t>
      </w:r>
      <w:r>
        <w:t xml:space="preserve">Conselho Regional de Engenharia e Agronomia (CREA) </w:t>
      </w:r>
      <w:r w:rsidR="006976D6">
        <w:t xml:space="preserve">ou do Conselho Regional dos Técnicos (CRT), </w:t>
      </w:r>
      <w:r>
        <w:t>do(s) responsável(eis) técnico(s) e dos demais profissionais técnicos que participarão na condução dos serviços, devendo constar, no mínimo, um profissional habilitado para a área de segurança do trabalho e um para a área de meio ambiente.</w:t>
      </w:r>
    </w:p>
    <w:p w:rsidR="008474CB" w:rsidRDefault="008474CB" w:rsidP="007E2614">
      <w:pPr>
        <w:pStyle w:val="Marcador"/>
      </w:pPr>
      <w:r>
        <w:t>Certidão de órgão de classe de cada profissional;</w:t>
      </w:r>
    </w:p>
    <w:p w:rsidR="008474CB" w:rsidRDefault="008474CB" w:rsidP="007E2614">
      <w:pPr>
        <w:pStyle w:val="Marcador"/>
      </w:pPr>
      <w:r>
        <w:t>Comprovação de vínculo empregatício de cada profissional.</w:t>
      </w:r>
    </w:p>
    <w:p w:rsidR="00087924" w:rsidRDefault="00087924" w:rsidP="00087924">
      <w:pPr>
        <w:pStyle w:val="Marcador"/>
        <w:numPr>
          <w:ilvl w:val="0"/>
          <w:numId w:val="0"/>
        </w:numPr>
        <w:ind w:left="284"/>
      </w:pPr>
    </w:p>
    <w:p w:rsidR="008474CB" w:rsidRDefault="008474CB" w:rsidP="007E2614">
      <w:pPr>
        <w:pStyle w:val="Item2"/>
      </w:pPr>
      <w:bookmarkStart w:id="11" w:name="_Toc162872644"/>
      <w:r>
        <w:t>Capacidade Operacional (pessoa jurídica):</w:t>
      </w:r>
      <w:bookmarkEnd w:id="11"/>
    </w:p>
    <w:p w:rsidR="008474CB" w:rsidRDefault="00AB33B0" w:rsidP="008474CB">
      <w:pPr>
        <w:pStyle w:val="Normal1"/>
      </w:pPr>
      <w:r w:rsidRPr="00AB33B0">
        <w:t xml:space="preserve">Cada empresa proponente </w:t>
      </w:r>
      <w:r w:rsidR="008474CB">
        <w:t>deverá comprovar, por intermédio de documento (certidão, declaração ou atestado) fornecido por pessoa(s) jurídica(s) de direito público ou privado, e acompanhado pelas respectivas CAT – Certidão de</w:t>
      </w:r>
      <w:r w:rsidR="006976D6">
        <w:t xml:space="preserve"> Acervo Técnico do CAU,</w:t>
      </w:r>
      <w:r w:rsidR="00B960D3">
        <w:t xml:space="preserve"> CREA</w:t>
      </w:r>
      <w:r w:rsidR="006976D6">
        <w:t xml:space="preserve"> ou CRT</w:t>
      </w:r>
      <w:r w:rsidR="008474CB">
        <w:t>, ter executado os itens do quadro abaixo:</w:t>
      </w:r>
    </w:p>
    <w:p w:rsidR="008474CB" w:rsidRDefault="008474CB" w:rsidP="007E2614">
      <w:pPr>
        <w:pStyle w:val="Marcador"/>
      </w:pPr>
      <w:r>
        <w:t>Certidão ou Declaração ou Atestado de execução do serviço;</w:t>
      </w:r>
    </w:p>
    <w:p w:rsidR="00725BB9" w:rsidRDefault="008474CB" w:rsidP="00725BB9">
      <w:pPr>
        <w:pStyle w:val="Marcador"/>
      </w:pPr>
      <w:r>
        <w:t>CAT(s).</w:t>
      </w:r>
    </w:p>
    <w:tbl>
      <w:tblPr>
        <w:tblStyle w:val="Tabelacomgrade"/>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3402"/>
      </w:tblGrid>
      <w:tr w:rsidR="002D1EB8" w:rsidTr="002D1EB8">
        <w:tc>
          <w:tcPr>
            <w:tcW w:w="5528"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D1EB8" w:rsidRPr="00202DB7" w:rsidRDefault="002D1EB8" w:rsidP="00E97B80">
            <w:pPr>
              <w:pStyle w:val="Normal1"/>
              <w:jc w:val="left"/>
            </w:pPr>
            <w:r w:rsidRPr="00202DB7">
              <w:t>Especificação das obras/serviços de relevância técnica</w:t>
            </w:r>
          </w:p>
        </w:tc>
        <w:tc>
          <w:tcPr>
            <w:tcW w:w="3402" w:type="dxa"/>
            <w:tcBorders>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2D1EB8" w:rsidRPr="002D1EB8" w:rsidRDefault="002D1EB8" w:rsidP="002D1EB8">
            <w:pPr>
              <w:pStyle w:val="Linha"/>
              <w:jc w:val="center"/>
              <w:rPr>
                <w:sz w:val="20"/>
                <w:szCs w:val="20"/>
              </w:rPr>
            </w:pPr>
            <w:r w:rsidRPr="002D1EB8">
              <w:rPr>
                <w:sz w:val="20"/>
                <w:szCs w:val="20"/>
              </w:rPr>
              <w:t>Comprovação quantitativa mínima</w:t>
            </w:r>
          </w:p>
        </w:tc>
      </w:tr>
      <w:tr w:rsidR="002D1EB8" w:rsidTr="002D1EB8">
        <w:tc>
          <w:tcPr>
            <w:tcW w:w="5528" w:type="dxa"/>
            <w:tcBorders>
              <w:top w:val="single" w:sz="8" w:space="0" w:color="BFBFBF" w:themeColor="background1" w:themeShade="BF"/>
              <w:bottom w:val="single" w:sz="8" w:space="0" w:color="BFBFBF" w:themeColor="background1" w:themeShade="BF"/>
              <w:right w:val="single" w:sz="12" w:space="0" w:color="BFBFBF" w:themeColor="background1" w:themeShade="BF"/>
            </w:tcBorders>
            <w:vAlign w:val="center"/>
          </w:tcPr>
          <w:p w:rsidR="002D1EB8" w:rsidRPr="00E05F41" w:rsidRDefault="002D1EB8" w:rsidP="00725BB9">
            <w:pPr>
              <w:pStyle w:val="Linha"/>
              <w:jc w:val="left"/>
              <w:rPr>
                <w:sz w:val="20"/>
                <w:szCs w:val="20"/>
              </w:rPr>
            </w:pPr>
            <w:r>
              <w:rPr>
                <w:sz w:val="20"/>
                <w:szCs w:val="20"/>
              </w:rPr>
              <w:t xml:space="preserve">Cercamento em tábuas de madeira </w:t>
            </w:r>
          </w:p>
        </w:tc>
        <w:tc>
          <w:tcPr>
            <w:tcW w:w="3402" w:type="dxa"/>
            <w:tcBorders>
              <w:top w:val="single" w:sz="8" w:space="0" w:color="BFBFBF" w:themeColor="background1" w:themeShade="BF"/>
              <w:left w:val="single" w:sz="12" w:space="0" w:color="BFBFBF" w:themeColor="background1" w:themeShade="BF"/>
              <w:bottom w:val="single" w:sz="8" w:space="0" w:color="BFBFBF" w:themeColor="background1" w:themeShade="BF"/>
            </w:tcBorders>
            <w:vAlign w:val="center"/>
          </w:tcPr>
          <w:p w:rsidR="002D1EB8" w:rsidRPr="00E05F41" w:rsidRDefault="002D1EB8" w:rsidP="002D1EB8">
            <w:pPr>
              <w:pStyle w:val="Linha"/>
              <w:jc w:val="center"/>
              <w:rPr>
                <w:sz w:val="20"/>
                <w:szCs w:val="20"/>
              </w:rPr>
            </w:pPr>
            <w:r>
              <w:rPr>
                <w:sz w:val="20"/>
                <w:szCs w:val="20"/>
              </w:rPr>
              <w:t>413</w:t>
            </w:r>
            <w:r w:rsidRPr="002D1EB8">
              <w:rPr>
                <w:sz w:val="20"/>
                <w:szCs w:val="20"/>
              </w:rPr>
              <w:t xml:space="preserve">,00 </w:t>
            </w:r>
            <w:r w:rsidRPr="00E05F41">
              <w:rPr>
                <w:sz w:val="20"/>
                <w:szCs w:val="20"/>
              </w:rPr>
              <w:t>m*</w:t>
            </w:r>
          </w:p>
        </w:tc>
      </w:tr>
      <w:tr w:rsidR="002D1EB8" w:rsidTr="002D1EB8">
        <w:tc>
          <w:tcPr>
            <w:tcW w:w="5528" w:type="dxa"/>
            <w:tcBorders>
              <w:top w:val="single" w:sz="8" w:space="0" w:color="BFBFBF" w:themeColor="background1" w:themeShade="BF"/>
              <w:bottom w:val="single" w:sz="8" w:space="0" w:color="BFBFBF" w:themeColor="background1" w:themeShade="BF"/>
              <w:right w:val="single" w:sz="12" w:space="0" w:color="BFBFBF" w:themeColor="background1" w:themeShade="BF"/>
            </w:tcBorders>
            <w:vAlign w:val="center"/>
          </w:tcPr>
          <w:p w:rsidR="002D1EB8" w:rsidRPr="00E05F41" w:rsidRDefault="002D1EB8" w:rsidP="00725BB9">
            <w:pPr>
              <w:pStyle w:val="Linha"/>
              <w:jc w:val="left"/>
              <w:rPr>
                <w:sz w:val="20"/>
                <w:szCs w:val="20"/>
              </w:rPr>
            </w:pPr>
            <w:r w:rsidRPr="00E05F41">
              <w:rPr>
                <w:sz w:val="20"/>
                <w:szCs w:val="20"/>
              </w:rPr>
              <w:t xml:space="preserve">Execução de </w:t>
            </w:r>
            <w:r w:rsidR="008D24DF">
              <w:rPr>
                <w:sz w:val="20"/>
                <w:szCs w:val="20"/>
              </w:rPr>
              <w:t>Iluminação com poste e luminária</w:t>
            </w:r>
          </w:p>
        </w:tc>
        <w:tc>
          <w:tcPr>
            <w:tcW w:w="3402" w:type="dxa"/>
            <w:tcBorders>
              <w:top w:val="single" w:sz="8" w:space="0" w:color="BFBFBF" w:themeColor="background1" w:themeShade="BF"/>
              <w:left w:val="single" w:sz="12" w:space="0" w:color="BFBFBF" w:themeColor="background1" w:themeShade="BF"/>
              <w:bottom w:val="single" w:sz="8" w:space="0" w:color="BFBFBF" w:themeColor="background1" w:themeShade="BF"/>
            </w:tcBorders>
            <w:vAlign w:val="center"/>
          </w:tcPr>
          <w:p w:rsidR="002D1EB8" w:rsidRPr="00E05F41" w:rsidRDefault="008D24DF" w:rsidP="00725BB9">
            <w:pPr>
              <w:pStyle w:val="Linha"/>
              <w:jc w:val="center"/>
              <w:rPr>
                <w:sz w:val="20"/>
                <w:szCs w:val="20"/>
              </w:rPr>
            </w:pPr>
            <w:r>
              <w:rPr>
                <w:sz w:val="20"/>
                <w:szCs w:val="20"/>
              </w:rPr>
              <w:t>09 unid.*</w:t>
            </w:r>
          </w:p>
        </w:tc>
      </w:tr>
    </w:tbl>
    <w:p w:rsidR="008D24DF" w:rsidRDefault="008D24DF" w:rsidP="007E2614">
      <w:pPr>
        <w:pStyle w:val="Linha"/>
        <w:rPr>
          <w:sz w:val="18"/>
          <w:szCs w:val="18"/>
        </w:rPr>
      </w:pPr>
    </w:p>
    <w:p w:rsidR="008474CB" w:rsidRDefault="008474CB" w:rsidP="007E2614">
      <w:pPr>
        <w:pStyle w:val="Linha"/>
        <w:rPr>
          <w:sz w:val="18"/>
          <w:szCs w:val="18"/>
        </w:rPr>
      </w:pPr>
      <w:r w:rsidRPr="004618A8">
        <w:rPr>
          <w:sz w:val="18"/>
          <w:szCs w:val="18"/>
        </w:rPr>
        <w:t xml:space="preserve">Obs.: * Quantidades das obras/serviços de relevância técnica, equivalentes a 50% das quantidades previstas </w:t>
      </w:r>
      <w:r w:rsidR="008D24DF">
        <w:rPr>
          <w:sz w:val="18"/>
          <w:szCs w:val="18"/>
        </w:rPr>
        <w:t>na</w:t>
      </w:r>
      <w:r w:rsidRPr="004618A8">
        <w:rPr>
          <w:sz w:val="18"/>
          <w:szCs w:val="18"/>
        </w:rPr>
        <w:t xml:space="preserve"> presente contratação.</w:t>
      </w:r>
    </w:p>
    <w:p w:rsidR="001404F5" w:rsidRDefault="001404F5" w:rsidP="007E2614">
      <w:pPr>
        <w:pStyle w:val="Linha"/>
        <w:rPr>
          <w:sz w:val="18"/>
          <w:szCs w:val="18"/>
        </w:rPr>
      </w:pPr>
    </w:p>
    <w:p w:rsidR="008474CB" w:rsidRPr="007E2614" w:rsidRDefault="008474CB" w:rsidP="00087924">
      <w:pPr>
        <w:pStyle w:val="Normal1"/>
      </w:pPr>
      <w:r w:rsidRPr="007E2614">
        <w:t>Será permitida para a comprovação quantitativa mínima</w:t>
      </w:r>
      <w:r w:rsidR="00036584">
        <w:t xml:space="preserve"> </w:t>
      </w:r>
      <w:r w:rsidRPr="007E2614">
        <w:t>(todos os itens), a apresentação de certidão e atestado proveniente de contratos distintos</w:t>
      </w:r>
      <w:r w:rsidR="00A64D29">
        <w:t xml:space="preserve">. </w:t>
      </w:r>
      <w:r w:rsidRPr="007E2614">
        <w:t>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deste TR.</w:t>
      </w:r>
    </w:p>
    <w:p w:rsidR="008474CB" w:rsidRPr="00087924" w:rsidRDefault="008474CB" w:rsidP="00DC680A">
      <w:pPr>
        <w:pStyle w:val="Normal1"/>
      </w:pPr>
      <w:r w:rsidRPr="00087924">
        <w:lastRenderedPageBreak/>
        <w:t xml:space="preserve">Deverão ser observadas as seguintes informações básicas na apresentação </w:t>
      </w:r>
      <w:r w:rsidR="0061424B" w:rsidRPr="00087924">
        <w:t xml:space="preserve">das certidões </w:t>
      </w:r>
      <w:r w:rsidRPr="00087924">
        <w:t>e/ou atestado(s):</w:t>
      </w:r>
    </w:p>
    <w:p w:rsidR="008474CB" w:rsidRDefault="008474CB" w:rsidP="007E2614">
      <w:pPr>
        <w:pStyle w:val="Marcador"/>
      </w:pPr>
      <w:r>
        <w:t>Nome do contratado e do contratante;</w:t>
      </w:r>
    </w:p>
    <w:p w:rsidR="008474CB" w:rsidRDefault="008474CB" w:rsidP="007E2614">
      <w:pPr>
        <w:pStyle w:val="Marcador"/>
      </w:pPr>
      <w:r>
        <w:t>Identificação do objeto do contrato (tipo ou natureza da obra);</w:t>
      </w:r>
    </w:p>
    <w:p w:rsidR="008474CB" w:rsidRDefault="008474CB" w:rsidP="007E2614">
      <w:pPr>
        <w:pStyle w:val="Marcador"/>
      </w:pPr>
      <w:r>
        <w:t>Localização e data da realização da obra;</w:t>
      </w:r>
    </w:p>
    <w:p w:rsidR="008474CB" w:rsidRDefault="008474CB" w:rsidP="007E2614">
      <w:pPr>
        <w:pStyle w:val="Marcador"/>
      </w:pPr>
      <w:r>
        <w:t>Serviços executados.</w:t>
      </w:r>
    </w:p>
    <w:p w:rsidR="007E2614" w:rsidRDefault="007E2614" w:rsidP="007E2614">
      <w:pPr>
        <w:pStyle w:val="Normal1"/>
      </w:pPr>
    </w:p>
    <w:p w:rsidR="008474CB" w:rsidRDefault="008474CB" w:rsidP="007E2614">
      <w:pPr>
        <w:pStyle w:val="Item2"/>
      </w:pPr>
      <w:bookmarkStart w:id="12" w:name="_Toc162872645"/>
      <w:r>
        <w:t>Capacidade Profissional (pessoa física):</w:t>
      </w:r>
      <w:bookmarkEnd w:id="12"/>
    </w:p>
    <w:p w:rsidR="008474CB" w:rsidRDefault="008474CB" w:rsidP="008474CB">
      <w:pPr>
        <w:pStyle w:val="Normal1"/>
      </w:pPr>
      <w:r>
        <w:t>O responsável técnico (pessoa física) deve comprovar, por intermédio de documento (certidão, declaração ou atestado) fornecido por pessoa(s) jurídica(s) de direito público ou privado, e acompanhado pelas respectivas CAT – Cert</w:t>
      </w:r>
      <w:r w:rsidR="006976D6">
        <w:t xml:space="preserve">idão de Acervo Técnico do CAU, </w:t>
      </w:r>
      <w:r>
        <w:t>CREA</w:t>
      </w:r>
      <w:r w:rsidR="006976D6">
        <w:t xml:space="preserve"> ou CRT</w:t>
      </w:r>
      <w:r>
        <w:t>, experiência na execução de obra compatível em características com o objeto licitado.</w:t>
      </w:r>
    </w:p>
    <w:p w:rsidR="008474CB" w:rsidRDefault="008474CB" w:rsidP="007E2614">
      <w:pPr>
        <w:pStyle w:val="Marcador"/>
      </w:pPr>
      <w:r>
        <w:t>Certidão ou Declaração ou Atestado de execução do serviço;</w:t>
      </w:r>
    </w:p>
    <w:p w:rsidR="008474CB" w:rsidRDefault="008474CB" w:rsidP="007E2614">
      <w:pPr>
        <w:pStyle w:val="Marcador"/>
      </w:pPr>
      <w:r>
        <w:t>CAT(s).</w:t>
      </w:r>
    </w:p>
    <w:p w:rsidR="008474CB" w:rsidRDefault="008474CB" w:rsidP="008474CB">
      <w:pPr>
        <w:pStyle w:val="Normal1"/>
      </w:pPr>
    </w:p>
    <w:p w:rsidR="008474CB" w:rsidRDefault="008474CB" w:rsidP="007E2614">
      <w:pPr>
        <w:pStyle w:val="Item2"/>
      </w:pPr>
      <w:bookmarkStart w:id="13" w:name="_Toc162872646"/>
      <w:r>
        <w:t>Orientações Gerais:</w:t>
      </w:r>
      <w:bookmarkEnd w:id="13"/>
    </w:p>
    <w:p w:rsidR="008474CB" w:rsidRDefault="008474CB" w:rsidP="008474CB">
      <w:pPr>
        <w:pStyle w:val="Normal1"/>
      </w:pPr>
      <w:r>
        <w:t>A comprovação do vínculo empregatício do(s) profissional(is)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por meio do ato constitu</w:t>
      </w:r>
      <w:r w:rsidR="006976D6">
        <w:t xml:space="preserve">tivo da mesma e Certidão do CAU, </w:t>
      </w:r>
      <w:r>
        <w:t>CREA</w:t>
      </w:r>
      <w:r w:rsidR="006976D6">
        <w:t xml:space="preserve"> ou CRT</w:t>
      </w:r>
      <w:r>
        <w:t xml:space="preserve">, devidamente atualizada; </w:t>
      </w:r>
    </w:p>
    <w:p w:rsidR="008474CB" w:rsidRDefault="008474CB" w:rsidP="008474CB">
      <w:pPr>
        <w:pStyle w:val="Normal1"/>
      </w:pPr>
      <w: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com a comprovação de qualificação técnica exigida neste item;</w:t>
      </w:r>
    </w:p>
    <w:p w:rsidR="008474CB" w:rsidRDefault="008474CB" w:rsidP="008474CB">
      <w:pPr>
        <w:pStyle w:val="Normal1"/>
      </w:pPr>
      <w:r>
        <w:t>Não será permitido apresentar comprovação de vínculo de um mesmo profissional em mais de uma licitante, sob pena de inabilitação de ambas.</w:t>
      </w:r>
    </w:p>
    <w:p w:rsidR="008474CB" w:rsidRDefault="008474CB" w:rsidP="008474CB">
      <w:pPr>
        <w:pStyle w:val="Normal1"/>
      </w:pPr>
    </w:p>
    <w:p w:rsidR="008474CB" w:rsidRDefault="008474CB" w:rsidP="007E2614">
      <w:pPr>
        <w:pStyle w:val="Item1"/>
      </w:pPr>
      <w:bookmarkStart w:id="14" w:name="_Toc162872647"/>
      <w:r>
        <w:t>SEGURANÇA E SAÚDE NO TRABALHO</w:t>
      </w:r>
      <w:bookmarkEnd w:id="14"/>
    </w:p>
    <w:p w:rsidR="008474CB" w:rsidRDefault="008474CB" w:rsidP="008474CB">
      <w:pPr>
        <w:pStyle w:val="Normal1"/>
      </w:pPr>
      <w:r>
        <w:t>As Normas Regulamentadoras – NRs, relativas à segurança e medicina do trabalho, são de observância obrigatória por parte da empresa vencedora, bem como as demais leis e normas vigentes, em especial a NR 18 - Condições e meio ambiente de trabalho na indústria da construção e seus desdobramentos.</w:t>
      </w:r>
    </w:p>
    <w:p w:rsidR="008474CB" w:rsidRDefault="008474CB" w:rsidP="008474CB">
      <w:pPr>
        <w:pStyle w:val="Normal1"/>
      </w:pPr>
      <w:r>
        <w:lastRenderedPageBreak/>
        <w:t>A Prefeitura Municipal de Itajaí poderá, a critério de seu corpo técnico, determinar a paralisação da obra e/ou serviço e suspender pagamentos, quando julgar que as condições mínimas de segurança, saúde e higiene do trabalho não estejam sendo observadas pela empresa vencedora, sem prejuízo de outras sanções cabíveis. A empresa vencedora se responsabilizará, ainda, por atrasos ou prejuízos decorrentes da suspensão dos trabalhos quando não acatar a legislação básica vigente na época, no que se referir à Engenharia de Segurança e Medicina do Trabalho.</w:t>
      </w:r>
    </w:p>
    <w:p w:rsidR="008474CB" w:rsidRDefault="008474CB" w:rsidP="008474CB">
      <w:pPr>
        <w:pStyle w:val="Normal1"/>
      </w:pPr>
    </w:p>
    <w:p w:rsidR="008474CB" w:rsidRDefault="008474CB" w:rsidP="008474CB">
      <w:pPr>
        <w:pStyle w:val="Item1"/>
      </w:pPr>
      <w:bookmarkStart w:id="15" w:name="_Toc162872648"/>
      <w:r>
        <w:t>GESTÃO SÓCIO-AMBIENTAL</w:t>
      </w:r>
      <w:bookmarkEnd w:id="15"/>
    </w:p>
    <w:p w:rsidR="008474CB" w:rsidRDefault="008474CB" w:rsidP="008474CB">
      <w:pPr>
        <w:pStyle w:val="Normal1"/>
      </w:pPr>
      <w:r>
        <w:t>A empresa vencedora deverá elaborar o Plano de Gestão Ambiental e Social - PGAS, incluindo minimamente os seguintes programas sociais e ambientais:</w:t>
      </w:r>
    </w:p>
    <w:p w:rsidR="008474CB" w:rsidRPr="007E2614" w:rsidRDefault="008474CB" w:rsidP="007E2614">
      <w:pPr>
        <w:pStyle w:val="ItemA"/>
        <w:rPr>
          <w:b w:val="0"/>
          <w:bCs w:val="0"/>
        </w:rPr>
      </w:pPr>
      <w:bookmarkStart w:id="16" w:name="_Toc162872649"/>
      <w:r w:rsidRPr="007E2614">
        <w:rPr>
          <w:b w:val="0"/>
          <w:bCs w:val="0"/>
        </w:rPr>
        <w:t>Programa de Segurança da Obra;</w:t>
      </w:r>
      <w:bookmarkEnd w:id="16"/>
    </w:p>
    <w:p w:rsidR="008474CB" w:rsidRPr="007E2614" w:rsidRDefault="008474CB" w:rsidP="007E2614">
      <w:pPr>
        <w:pStyle w:val="ItemA"/>
        <w:rPr>
          <w:b w:val="0"/>
          <w:bCs w:val="0"/>
        </w:rPr>
      </w:pPr>
      <w:bookmarkStart w:id="17" w:name="_Toc162872650"/>
      <w:r w:rsidRPr="007E2614">
        <w:rPr>
          <w:b w:val="0"/>
          <w:bCs w:val="0"/>
        </w:rPr>
        <w:t>Programa de Gestão Ambiental;</w:t>
      </w:r>
      <w:bookmarkEnd w:id="17"/>
    </w:p>
    <w:p w:rsidR="008474CB" w:rsidRDefault="008474CB" w:rsidP="008474CB">
      <w:pPr>
        <w:pStyle w:val="Normal1"/>
      </w:pPr>
      <w:r>
        <w:t>Deverão ainda ser incluídos em detalhes, para cada programa específico:</w:t>
      </w:r>
    </w:p>
    <w:p w:rsidR="008474CB" w:rsidRDefault="008474CB" w:rsidP="007E2614">
      <w:pPr>
        <w:pStyle w:val="Marcador"/>
      </w:pPr>
      <w:r>
        <w:t>As técnicas ambientais de construção e as medidas de mitigação a serem aplicadas a cada componente da obra;</w:t>
      </w:r>
    </w:p>
    <w:p w:rsidR="008474CB" w:rsidRDefault="008474CB" w:rsidP="008474CB">
      <w:pPr>
        <w:pStyle w:val="Marcador"/>
      </w:pPr>
      <w:r>
        <w:t xml:space="preserve">Localização das fontes de agregados (jazidas ou reservas), potencial de produção, condições de implementação e restauração, permissões e/ou autorizações necessárias; </w:t>
      </w:r>
    </w:p>
    <w:p w:rsidR="008474CB" w:rsidRDefault="008474CB" w:rsidP="008474CB">
      <w:pPr>
        <w:pStyle w:val="Normal1"/>
      </w:pPr>
    </w:p>
    <w:p w:rsidR="008474CB" w:rsidRDefault="008474CB" w:rsidP="007E2614">
      <w:pPr>
        <w:pStyle w:val="Item1"/>
      </w:pPr>
      <w:bookmarkStart w:id="18" w:name="_Toc162872651"/>
      <w:r>
        <w:t>OBRIGAÇÕES DA CONTRATADA</w:t>
      </w:r>
      <w:bookmarkEnd w:id="18"/>
    </w:p>
    <w:p w:rsidR="008474CB" w:rsidRDefault="008474CB" w:rsidP="008474CB">
      <w:pPr>
        <w:pStyle w:val="Normal1"/>
      </w:pPr>
      <w:r>
        <w:t xml:space="preserve">Cumprir o cronograma de execução da obra </w:t>
      </w:r>
      <w:r w:rsidR="006B0C01">
        <w:t>estabelecido n</w:t>
      </w:r>
      <w:r>
        <w:t>este Termo de Referência.</w:t>
      </w:r>
    </w:p>
    <w:p w:rsidR="008474CB" w:rsidRDefault="008474CB" w:rsidP="008474CB">
      <w:pPr>
        <w:pStyle w:val="Normal1"/>
      </w:pPr>
      <w:r>
        <w:t>Manutenção de todos os projetos, cadernos de encargos, memoriais descritivos, ARTs/RRTs/TRTs, alvarás e qualquer licença e/ou autorização, presente no canteiro e que seja de fácil acesso para fiscalização de obras e contratos.</w:t>
      </w:r>
    </w:p>
    <w:p w:rsidR="008474CB" w:rsidRDefault="008474CB" w:rsidP="008474CB">
      <w:pPr>
        <w:pStyle w:val="Normal1"/>
      </w:pPr>
      <w:r>
        <w:t xml:space="preserve">Abertura (obrigatória) do “Diário de Obra” ou “Registro de Ocorrências” nos Termos da Instrução Normativa 005 – CMA/2006 - Coordenadoria da Moralidade Administrativa da Prefeitura de Itajaí, tão logo seja assinada a Ordem se Serviço pela Contratante, mantendo-o devidamente atualizado durante a execução da obra e presente no canteiro de obras, deforma que seja de fácil acesso para fiscalização. </w:t>
      </w:r>
    </w:p>
    <w:p w:rsidR="008474CB" w:rsidRDefault="008474CB" w:rsidP="008474CB">
      <w:pPr>
        <w:pStyle w:val="Normal1"/>
      </w:pPr>
      <w:r>
        <w:t>Todo o fornecimento de material, mão de obra, equipamentos, transporte de pessoal, alimentação, hospedagem, obrigações fiscais e sociais, seguros por danos pessoais, materiais, responsabilidades técnica e civil, correrão à custa exclusiva da empresa vencedora.</w:t>
      </w:r>
    </w:p>
    <w:p w:rsidR="008474CB" w:rsidRDefault="008474CB" w:rsidP="008474CB">
      <w:pPr>
        <w:pStyle w:val="Normal1"/>
      </w:pPr>
      <w:r>
        <w:t>O pagamento de todos os impostos, taxas e demais obrigações fiscais incidentes ou que vierem a incidir sobre o objeto do contrato, até o Recebimento Definitivo dos serviços.</w:t>
      </w:r>
    </w:p>
    <w:p w:rsidR="008474CB" w:rsidRDefault="008474CB" w:rsidP="008474CB">
      <w:pPr>
        <w:pStyle w:val="Normal1"/>
      </w:pPr>
      <w:r>
        <w:lastRenderedPageBreak/>
        <w:t>Toda e qualquer responsabilidade civil, trabalhista previdenciária, de acidente de trabalho gerada por força de vínculo contratual de pessoal e acidentes, é de responsabilidade única e exclusiva da empresa vencedora, eximindo a contratante de quaisquer ônus.</w:t>
      </w:r>
    </w:p>
    <w:p w:rsidR="008474CB" w:rsidRDefault="008474CB" w:rsidP="008474CB">
      <w:pPr>
        <w:pStyle w:val="Normal1"/>
      </w:pPr>
      <w:r>
        <w:t xml:space="preserve">A responsabilidade técnica engloba todas as normas estipuladas pelo órgão controlador da atividade profissional e demais legislações vigentes, portanto a empresa vencedora deverá providenciar junto ao CAU, CREA ou CFT as Anotações ou Registros de Responsabilidade Técnica - </w:t>
      </w:r>
      <w:r w:rsidR="0061424B">
        <w:t>ARTs</w:t>
      </w:r>
      <w:r>
        <w:t xml:space="preserve">, </w:t>
      </w:r>
      <w:r w:rsidR="0061424B">
        <w:t>RRTs</w:t>
      </w:r>
      <w:r>
        <w:t xml:space="preserve"> ou CRTs, referentes ao objeto do contrato e especialidades pertinentes, sob pena de retenção da medição.</w:t>
      </w:r>
    </w:p>
    <w:p w:rsidR="008474CB" w:rsidRDefault="008474CB" w:rsidP="008474CB">
      <w:pPr>
        <w:pStyle w:val="Normal1"/>
      </w:pPr>
      <w:r>
        <w:t xml:space="preserve">Cumprir o previsto nos Códigos, Leis, Decretos, Portarias e Normas Federais, Estaduais e Municipais, inclusive normas de concessionárias de serviços públicos. </w:t>
      </w:r>
    </w:p>
    <w:p w:rsidR="008474CB" w:rsidRDefault="008474CB" w:rsidP="008474CB">
      <w:pPr>
        <w:pStyle w:val="Normal1"/>
      </w:pPr>
      <w:r>
        <w:t>É de inteira responsabilidade da empresa vencedora a fiel e completa execução dos serviços, em conformidade com o projeto e Memorial Descritivo do objeto, de forma que a obra seja concluída de acordo com a boa técnica e as normas específicas vigentes.</w:t>
      </w:r>
    </w:p>
    <w:p w:rsidR="008474CB" w:rsidRDefault="008474CB" w:rsidP="008474CB">
      <w:pPr>
        <w:pStyle w:val="Normal1"/>
      </w:pPr>
      <w:r>
        <w:t>A empresa vencedora deverá contar com equipe tecnicamente qualificada e especializada, maquinário e equipamentos considerados essenciais para a boa execução dos serviços previstos na obra objeto deste TR, não sendo admitido alegar a impossibilidade de execução ou atraso pela falta ou indisponibilidade deste(s).</w:t>
      </w:r>
    </w:p>
    <w:p w:rsidR="008474CB" w:rsidRDefault="008474CB" w:rsidP="008474CB">
      <w:pPr>
        <w:pStyle w:val="Normal1"/>
      </w:pPr>
      <w:r>
        <w:t>Manter sempre em serviço um supervisor preparado para responder prontamente pela empresa junto à fiscalização.</w:t>
      </w:r>
    </w:p>
    <w:p w:rsidR="008474CB" w:rsidRDefault="008474CB" w:rsidP="008474CB">
      <w:pPr>
        <w:pStyle w:val="Normal1"/>
      </w:pPr>
      <w:r>
        <w:t>Manter a área de obra e seu entorno totalmente limpas e seguras, com a completa sinalização de obra necessária.</w:t>
      </w:r>
    </w:p>
    <w:p w:rsidR="008474CB" w:rsidRDefault="008474CB" w:rsidP="008474CB">
      <w:pPr>
        <w:pStyle w:val="Normal1"/>
      </w:pPr>
      <w:r>
        <w:t xml:space="preserve">Deverão ser observadas pela empresa vencedora todas as condições de segurança e higiene, medicina e meio ambiente do trabalho, normas regulamentadas pelo Ministério do Trabalho, bem como outros dispositivos legais e normas específicas, necessárias à preservação da integridade de seus colaboradores, do patrimônio público e dos usuários. </w:t>
      </w:r>
    </w:p>
    <w:p w:rsidR="008474CB" w:rsidRDefault="008474CB" w:rsidP="008474CB">
      <w:pPr>
        <w:pStyle w:val="Normal1"/>
      </w:pPr>
      <w:r>
        <w:t>Refazer qualquer trabalho que não obedeça aos elementos do projeto e demais disposições contratuais, correndo por conta da contratada as despesas decorrentes desta correção/reparo.</w:t>
      </w:r>
    </w:p>
    <w:p w:rsidR="008474CB" w:rsidRDefault="008474CB" w:rsidP="008474CB">
      <w:pPr>
        <w:pStyle w:val="Normal1"/>
      </w:pPr>
      <w:r>
        <w:t>A empresa vencedora deverá manter um</w:t>
      </w:r>
      <w:r w:rsidR="006B0C01">
        <w:t xml:space="preserve"> engenheiro e um encarregado, capacitados - </w:t>
      </w:r>
      <w:r>
        <w:t>PREPOSTO</w:t>
      </w:r>
      <w:r w:rsidR="006B0C01">
        <w:t>S</w:t>
      </w:r>
      <w:r>
        <w:t xml:space="preserve"> em tempo compatível com a carga horária mínima prevista em planilha orçamentária, exclusivo nas dependências do local, no horário e nos dias da prestação dos serviços prestados, o</w:t>
      </w:r>
      <w:r w:rsidR="006B0C01">
        <w:t>s</w:t>
      </w:r>
      <w:r>
        <w:t xml:space="preserve"> qua</w:t>
      </w:r>
      <w:r w:rsidR="006B0C01">
        <w:t>is</w:t>
      </w:r>
      <w:r w:rsidR="00B3425F">
        <w:t xml:space="preserve"> </w:t>
      </w:r>
      <w:r>
        <w:t>ser</w:t>
      </w:r>
      <w:r w:rsidR="006B0C01">
        <w:t>ão</w:t>
      </w:r>
      <w:r w:rsidR="00B3425F">
        <w:t xml:space="preserve"> responsáveis</w:t>
      </w:r>
      <w:r>
        <w:t xml:space="preserve"> pela supervisão e acompanhamento </w:t>
      </w:r>
      <w:r w:rsidR="006B0C01">
        <w:t>dos trabalhos</w:t>
      </w:r>
      <w:r>
        <w:t>, dotado</w:t>
      </w:r>
      <w:r w:rsidR="006B0C01">
        <w:t>s</w:t>
      </w:r>
      <w:r>
        <w:t xml:space="preserve"> de poderes para controlar a frequência, pontualidade, dirimir dúvidas e tratar de quaisquer assuntos relacionados com a execução do objeto.</w:t>
      </w:r>
    </w:p>
    <w:p w:rsidR="008474CB" w:rsidRDefault="008474CB" w:rsidP="008474CB">
      <w:pPr>
        <w:pStyle w:val="Normal1"/>
      </w:pPr>
      <w:r>
        <w:t>Por ocasião do Termo de Recebimento Definitivo da Obra, deverá ser fornecido um “as built” do Projeto Executado.</w:t>
      </w:r>
    </w:p>
    <w:p w:rsidR="006B0C01" w:rsidRDefault="006B0C01" w:rsidP="008474CB">
      <w:pPr>
        <w:pStyle w:val="Normal1"/>
      </w:pPr>
    </w:p>
    <w:p w:rsidR="008474CB" w:rsidRDefault="008474CB" w:rsidP="007E2614">
      <w:pPr>
        <w:pStyle w:val="Item1"/>
      </w:pPr>
      <w:bookmarkStart w:id="19" w:name="_Toc162872652"/>
      <w:r>
        <w:lastRenderedPageBreak/>
        <w:t>OBRIGAÇÕES DA CONTRATANTE</w:t>
      </w:r>
      <w:bookmarkEnd w:id="19"/>
    </w:p>
    <w:p w:rsidR="008474CB" w:rsidRDefault="008474CB" w:rsidP="008474CB">
      <w:pPr>
        <w:pStyle w:val="Normal1"/>
      </w:pPr>
      <w:r>
        <w:t>Disponibilizar todos os dados, projetos, detalhes técnicos, para a boa execução do objeto.</w:t>
      </w:r>
    </w:p>
    <w:p w:rsidR="008474CB" w:rsidRDefault="008474CB" w:rsidP="008474CB">
      <w:pPr>
        <w:pStyle w:val="Normal1"/>
      </w:pPr>
      <w:r>
        <w:t>Fazer a gestão e fiscalização do contrato e do objeto.</w:t>
      </w:r>
    </w:p>
    <w:p w:rsidR="008474CB" w:rsidRDefault="008474CB" w:rsidP="008474CB">
      <w:pPr>
        <w:pStyle w:val="Normal1"/>
      </w:pPr>
      <w:r>
        <w:t>Emitir a Ordem de Serviço, para início do prazo de execução, sendo a execução acompanhada e fiscalizada por técnicos designados pelo Município.</w:t>
      </w:r>
    </w:p>
    <w:p w:rsidR="008474CB" w:rsidRDefault="008474CB" w:rsidP="008474CB">
      <w:pPr>
        <w:pStyle w:val="Normal1"/>
      </w:pPr>
      <w:r>
        <w:t>Realizar o Boleti</w:t>
      </w:r>
      <w:r w:rsidR="00CF0115">
        <w:t>m</w:t>
      </w:r>
      <w:r>
        <w:t xml:space="preserve"> de Medição mensa</w:t>
      </w:r>
      <w:r w:rsidR="00CF0115">
        <w:t>l</w:t>
      </w:r>
      <w:r>
        <w:t>, baseado na avaliaç</w:t>
      </w:r>
      <w:r w:rsidR="00CF0115">
        <w:t>ão</w:t>
      </w:r>
      <w:r>
        <w:t xml:space="preserve"> dos serviços realizados, os quais serão feitos pela Equipe de Fiscalização designada.</w:t>
      </w:r>
    </w:p>
    <w:p w:rsidR="008474CB" w:rsidRDefault="008474CB" w:rsidP="008474CB">
      <w:pPr>
        <w:pStyle w:val="Normal1"/>
      </w:pPr>
      <w:r>
        <w:t>Os quantitativos de serviços efetivamente executados pela empresa vencedora serão medidos mensalmente pela Fiscalização do Município de Itajaí, lançados no Boletim de Medição, que depois de conferidos, serão assinados pelos: Responsável Técnico da empresa vencedora e pelo(s) Fiscal(is) devidamente designado(s) pela Contratante.</w:t>
      </w:r>
    </w:p>
    <w:p w:rsidR="008474CB" w:rsidRDefault="008474CB" w:rsidP="008474CB">
      <w:pPr>
        <w:pStyle w:val="Normal1"/>
      </w:pPr>
      <w:r>
        <w:t>Fiscalizar o andamento da obra, que será efetuado de acordo com os prazos de execução e marcos contratuais definidos no Cronograma Físico-Financeiro</w:t>
      </w:r>
      <w:r w:rsidR="00B12693">
        <w:t>.</w:t>
      </w:r>
    </w:p>
    <w:p w:rsidR="008474CB" w:rsidRDefault="008474CB" w:rsidP="008474CB">
      <w:pPr>
        <w:pStyle w:val="Normal1"/>
      </w:pPr>
    </w:p>
    <w:p w:rsidR="008474CB" w:rsidRDefault="008474CB" w:rsidP="007E2614">
      <w:pPr>
        <w:pStyle w:val="Item1"/>
      </w:pPr>
      <w:bookmarkStart w:id="20" w:name="_Toc162872653"/>
      <w:r>
        <w:t>CRITÉRIO DE ACEITABILIDADE DO OBJETO</w:t>
      </w:r>
      <w:bookmarkEnd w:id="20"/>
    </w:p>
    <w:p w:rsidR="00300194" w:rsidRDefault="00300194" w:rsidP="008474CB">
      <w:pPr>
        <w:pStyle w:val="Normal1"/>
      </w:pPr>
      <w:r w:rsidRPr="00300194">
        <w:t xml:space="preserve">O Recebimento Provisório da obra será realizado pelo fiscal designado, em até 15 (quinze) dias da comunicação escrita da empresa contratada, que emitirá o Termo de Recebimento Provisório, após vistoria e constatação de conclusão do objeto. </w:t>
      </w:r>
    </w:p>
    <w:p w:rsidR="00300194" w:rsidRDefault="00300194" w:rsidP="008474CB">
      <w:pPr>
        <w:pStyle w:val="Normal1"/>
      </w:pPr>
      <w:r w:rsidRPr="00300194">
        <w:t>O Termo de Recebimento Definitivo será realizado pelo fiscal designado ou por Comissão de Recebimento, que vistoriarão as obras e serviços e, constatada a execução completa e satisfatória do objeto, emitirá o TERMO DE RECEBIMENTO DEFINITIVO, no prazo não superior a 90 (noventa) dias, após o decurso do prazo a partir do Termo de Recebimento Provisório, observado o disposto no art. 140 da Lei 14.133/2021.</w:t>
      </w:r>
    </w:p>
    <w:p w:rsidR="008474CB" w:rsidRDefault="008474CB" w:rsidP="008474CB">
      <w:pPr>
        <w:pStyle w:val="Normal1"/>
      </w:pPr>
    </w:p>
    <w:p w:rsidR="008474CB" w:rsidRDefault="008474CB" w:rsidP="007E2614">
      <w:pPr>
        <w:pStyle w:val="Item1"/>
      </w:pPr>
      <w:bookmarkStart w:id="21" w:name="_Toc162872654"/>
      <w:r>
        <w:t>CONSIDERAÇÕES FINAIS</w:t>
      </w:r>
      <w:bookmarkEnd w:id="21"/>
    </w:p>
    <w:p w:rsidR="008474CB" w:rsidRDefault="008474CB" w:rsidP="008474CB">
      <w:pPr>
        <w:pStyle w:val="Normal1"/>
      </w:pPr>
      <w:r>
        <w:t>As especificações dos procedimentos a serem adotados em todas as etapas do trabalho estão contidas no projeto e no memorial descritivo. Todas as dúvidas com relação à obra deverão ser apresentadas por escrito à Fiscalização.</w:t>
      </w:r>
    </w:p>
    <w:p w:rsidR="008474CB" w:rsidRDefault="008474CB" w:rsidP="008474CB">
      <w:pPr>
        <w:pStyle w:val="Normal1"/>
      </w:pPr>
      <w:r>
        <w:t xml:space="preserve">Não se poderá alegar, em hipótese alguma, como justificativa ou defesa, pela Contratada, desconhecimento, incompreensão, dúvida ou esquecimento das cláusulas e condições do contrato, do edital, dos projetos, das especificações técnicas, dos memoriais, bem como de tudo o que estiver contido nas normas, especificações e métodos da ABNT, e outras normas pertinentes. </w:t>
      </w:r>
    </w:p>
    <w:p w:rsidR="008474CB" w:rsidRDefault="008474CB" w:rsidP="008474CB">
      <w:pPr>
        <w:pStyle w:val="Normal1"/>
      </w:pPr>
      <w:r>
        <w:t xml:space="preserve">No caso de haver a subcontratação, deverá estar limitada a 50% do valor total a ser contratado. De todo modo, a contratada se obriga a comprovar à Fiscalização a devida capacidade técnica da subcontratada por intermédio de CAT de execução de obra e/ou serviço similar ao subcontratado, </w:t>
      </w:r>
      <w:r>
        <w:lastRenderedPageBreak/>
        <w:t>assim como a documentação necessária que comprove estar em dia com suas obrigações, jurídica, fiscal e financeira, sob pena de não ter a subcontratação aprovada pela Fiscalização;</w:t>
      </w:r>
    </w:p>
    <w:p w:rsidR="008474CB" w:rsidRDefault="008474CB" w:rsidP="008474CB">
      <w:pPr>
        <w:pStyle w:val="Normal1"/>
      </w:pPr>
      <w:r>
        <w:t>A existência e a atuação da fiscalização em nada diminuirão a responsabilidade única, integral e exclusiva da Contratada no que concerne aos serviços ora contratados e suas implicações próximas ou remotas, sempre de conformidade com o contrato, o Código Civil e demais leis ou regulamentos vigentes e pertinentes, no Município, Estado ou União.</w:t>
      </w:r>
    </w:p>
    <w:p w:rsidR="008474CB" w:rsidRDefault="008474CB" w:rsidP="008474CB">
      <w:pPr>
        <w:pStyle w:val="Normal1"/>
      </w:pPr>
      <w:r>
        <w:t>A empresa vencedora ficará responsável por todos os serviços contratados, bem como obrigações civis, trabalhistas, previdenciárias, de acidente de trabalho, geradas por força de vínculo contratual de pessoal e correspondentes a todos os trabalhadores que estiverem efetivamente executando serviços na obra, independente de subcontratação ou execução direta, incluindo qualquer tipo de encargos sociais, eximindo a contratante de qualquer ônus.</w:t>
      </w:r>
    </w:p>
    <w:p w:rsidR="006325E3" w:rsidRPr="006325E3" w:rsidRDefault="006325E3" w:rsidP="006325E3">
      <w:pPr>
        <w:pStyle w:val="Normal1"/>
      </w:pPr>
      <w:r w:rsidRPr="006325E3">
        <w:t xml:space="preserve">Os itens </w:t>
      </w:r>
      <w:r w:rsidR="00BE50B2">
        <w:t>da planilha orçamentária, com unidade “mês”, em</w:t>
      </w:r>
      <w:r w:rsidRPr="006325E3">
        <w:t xml:space="preserve"> “Administração Local”</w:t>
      </w:r>
      <w:r w:rsidR="00BE50B2">
        <w:t xml:space="preserve"> e em “</w:t>
      </w:r>
      <w:r w:rsidR="00BE50B2" w:rsidRPr="000C0C91">
        <w:rPr>
          <w:rFonts w:asciiTheme="minorHAnsi" w:hAnsiTheme="minorHAnsi" w:cstheme="minorHAnsi"/>
          <w:sz w:val="20"/>
          <w:szCs w:val="20"/>
        </w:rPr>
        <w:t>Canteiro de Obra</w:t>
      </w:r>
      <w:r w:rsidR="00BE50B2">
        <w:rPr>
          <w:rFonts w:asciiTheme="minorHAnsi" w:hAnsiTheme="minorHAnsi" w:cstheme="minorHAnsi"/>
          <w:sz w:val="20"/>
          <w:szCs w:val="20"/>
        </w:rPr>
        <w:t>”</w:t>
      </w:r>
      <w:r w:rsidRPr="006325E3">
        <w:t>, terão seus pagamentos proporcionalmente ao andamento físico da obra</w:t>
      </w:r>
      <w:r w:rsidR="007263D4">
        <w:t>, para cada medição</w:t>
      </w:r>
      <w:r w:rsidRPr="006325E3">
        <w:t xml:space="preserve">. </w:t>
      </w:r>
    </w:p>
    <w:p w:rsidR="008474CB" w:rsidRDefault="008474CB" w:rsidP="008474CB">
      <w:pPr>
        <w:pStyle w:val="Normal1"/>
      </w:pPr>
      <w:r>
        <w:t>Este documento e seus anexos serão parte integrante do contrato a ser firmado entre o Município de Itajaí e a empresa vencedora.</w:t>
      </w:r>
    </w:p>
    <w:p w:rsidR="008474CB" w:rsidRPr="00B44DE2" w:rsidRDefault="008474CB" w:rsidP="008474CB">
      <w:pPr>
        <w:pStyle w:val="Normal1"/>
        <w:rPr>
          <w:sz w:val="18"/>
          <w:szCs w:val="18"/>
        </w:rPr>
      </w:pPr>
    </w:p>
    <w:p w:rsidR="008474CB" w:rsidRDefault="008474CB" w:rsidP="008474CB">
      <w:pPr>
        <w:pStyle w:val="Item1"/>
      </w:pPr>
      <w:bookmarkStart w:id="22" w:name="_Toc162872655"/>
      <w:r>
        <w:t>ANEXOS</w:t>
      </w:r>
      <w:bookmarkEnd w:id="22"/>
    </w:p>
    <w:p w:rsidR="008474CB" w:rsidRDefault="008474CB" w:rsidP="008474CB">
      <w:pPr>
        <w:pStyle w:val="Normal1"/>
      </w:pPr>
      <w:r>
        <w:t xml:space="preserve">Fazem parte integrante e indissociável deste </w:t>
      </w:r>
      <w:r w:rsidR="0051660A">
        <w:t>Termo de Referência</w:t>
      </w:r>
      <w:r>
        <w:t>:</w:t>
      </w:r>
    </w:p>
    <w:p w:rsidR="008474CB" w:rsidRDefault="008474CB" w:rsidP="008028E2">
      <w:pPr>
        <w:pStyle w:val="Linha"/>
        <w:spacing w:line="240" w:lineRule="auto"/>
      </w:pPr>
      <w:r>
        <w:t>- Projeto de Execução;</w:t>
      </w:r>
    </w:p>
    <w:p w:rsidR="008474CB" w:rsidRDefault="008474CB" w:rsidP="008028E2">
      <w:pPr>
        <w:pStyle w:val="Linha"/>
        <w:spacing w:line="240" w:lineRule="auto"/>
      </w:pPr>
      <w:r>
        <w:t>- Orçamento Estimativo de Custos;</w:t>
      </w:r>
    </w:p>
    <w:p w:rsidR="008474CB" w:rsidRDefault="008474CB" w:rsidP="008028E2">
      <w:pPr>
        <w:pStyle w:val="Linha"/>
        <w:spacing w:line="240" w:lineRule="auto"/>
      </w:pPr>
      <w:r>
        <w:t>- Composição de Preços Unitários – CPUs;</w:t>
      </w:r>
    </w:p>
    <w:p w:rsidR="008474CB" w:rsidRDefault="008474CB" w:rsidP="008028E2">
      <w:pPr>
        <w:pStyle w:val="Linha"/>
        <w:spacing w:line="240" w:lineRule="auto"/>
      </w:pPr>
      <w:r>
        <w:t>- Cronograma Físico-Financeiro;</w:t>
      </w:r>
    </w:p>
    <w:p w:rsidR="008474CB" w:rsidRDefault="008474CB" w:rsidP="008028E2">
      <w:pPr>
        <w:pStyle w:val="Linha"/>
        <w:spacing w:line="240" w:lineRule="auto"/>
      </w:pPr>
      <w:r>
        <w:t>- Composição dos BDIs;</w:t>
      </w:r>
    </w:p>
    <w:p w:rsidR="008C7DD1" w:rsidRDefault="008C7DD1" w:rsidP="008C7DD1">
      <w:pPr>
        <w:pStyle w:val="Linha"/>
        <w:spacing w:line="240" w:lineRule="auto"/>
      </w:pPr>
      <w:r>
        <w:t>- Cotações de Mercado;</w:t>
      </w:r>
    </w:p>
    <w:p w:rsidR="001F6ACF" w:rsidRDefault="0051660A" w:rsidP="008028E2">
      <w:pPr>
        <w:pStyle w:val="Linha"/>
        <w:spacing w:line="240" w:lineRule="auto"/>
      </w:pPr>
      <w:r>
        <w:t>- Memorial de Cálculo;</w:t>
      </w:r>
    </w:p>
    <w:p w:rsidR="008C7DD1" w:rsidRDefault="008C7DD1" w:rsidP="008C7DD1">
      <w:pPr>
        <w:pStyle w:val="Linha"/>
        <w:spacing w:line="240" w:lineRule="auto"/>
      </w:pPr>
      <w:r>
        <w:t>- Memorial Descritivo;</w:t>
      </w:r>
    </w:p>
    <w:p w:rsidR="008474CB" w:rsidRDefault="008474CB" w:rsidP="008028E2">
      <w:pPr>
        <w:pStyle w:val="Linha"/>
        <w:spacing w:line="240" w:lineRule="auto"/>
      </w:pPr>
      <w:r w:rsidRPr="006E541B">
        <w:t xml:space="preserve">- </w:t>
      </w:r>
      <w:r w:rsidR="0061424B" w:rsidRPr="006E541B">
        <w:t>ART</w:t>
      </w:r>
      <w:r w:rsidRPr="006E541B">
        <w:t xml:space="preserve"> de Projetos e Orçamento;</w:t>
      </w:r>
    </w:p>
    <w:p w:rsidR="008474CB" w:rsidRDefault="008474CB" w:rsidP="008028E2">
      <w:pPr>
        <w:pStyle w:val="Linha"/>
        <w:spacing w:line="240" w:lineRule="auto"/>
      </w:pPr>
      <w:r>
        <w:t>- Ato de designação de Fiscais, e Anexo 01 para o TCE;</w:t>
      </w:r>
    </w:p>
    <w:p w:rsidR="004B479B" w:rsidRDefault="008474CB" w:rsidP="008028E2">
      <w:pPr>
        <w:pStyle w:val="Linha"/>
        <w:spacing w:line="240" w:lineRule="auto"/>
      </w:pPr>
      <w:r>
        <w:t>- Modelo de diário de obras;</w:t>
      </w:r>
    </w:p>
    <w:p w:rsidR="008474CB" w:rsidRDefault="0070340E" w:rsidP="008028E2">
      <w:pPr>
        <w:pStyle w:val="Linha"/>
        <w:spacing w:line="240" w:lineRule="auto"/>
      </w:pPr>
      <w:r>
        <w:t>- Modelo de placa de obra;</w:t>
      </w:r>
    </w:p>
    <w:p w:rsidR="0070340E" w:rsidRDefault="0070340E" w:rsidP="008028E2">
      <w:pPr>
        <w:pStyle w:val="Linha"/>
        <w:spacing w:line="240" w:lineRule="auto"/>
      </w:pPr>
      <w:r>
        <w:t>- Estudo Técnico Preliminar – ETP;</w:t>
      </w:r>
    </w:p>
    <w:p w:rsidR="0070340E" w:rsidRDefault="0070340E" w:rsidP="008028E2">
      <w:pPr>
        <w:pStyle w:val="Linha"/>
        <w:spacing w:line="240" w:lineRule="auto"/>
      </w:pPr>
      <w:r>
        <w:t>- Análise de Risco.</w:t>
      </w:r>
    </w:p>
    <w:p w:rsidR="007B6E90" w:rsidRDefault="00824307" w:rsidP="007B6E90">
      <w:pPr>
        <w:pStyle w:val="Normal1"/>
        <w:jc w:val="center"/>
      </w:pPr>
      <w:r>
        <w:t>I</w:t>
      </w:r>
      <w:r w:rsidR="007B6E90">
        <w:t xml:space="preserve">tajaí, </w:t>
      </w:r>
      <w:r w:rsidR="00D87FC1">
        <w:t>27</w:t>
      </w:r>
      <w:r w:rsidR="00B2604E">
        <w:t xml:space="preserve"> </w:t>
      </w:r>
      <w:r w:rsidR="00D87FC1">
        <w:t>de maio de 2024</w:t>
      </w:r>
      <w:r w:rsidR="007B6E90">
        <w:t>.</w:t>
      </w:r>
    </w:p>
    <w:p w:rsidR="0070340E" w:rsidRDefault="0070340E" w:rsidP="007B6E90">
      <w:pPr>
        <w:pStyle w:val="Normal1"/>
        <w:jc w:val="center"/>
      </w:pPr>
      <w:bookmarkStart w:id="23" w:name="_GoBack"/>
      <w:bookmarkEnd w:id="23"/>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8028E2" w:rsidRPr="008028E2" w:rsidTr="00E97B80">
        <w:tc>
          <w:tcPr>
            <w:tcW w:w="4868" w:type="dxa"/>
          </w:tcPr>
          <w:p w:rsidR="008028E2" w:rsidRPr="008028E2" w:rsidRDefault="008028E2" w:rsidP="008028E2">
            <w:pPr>
              <w:pStyle w:val="Linha"/>
              <w:jc w:val="center"/>
            </w:pPr>
            <w:r w:rsidRPr="008028E2">
              <w:t>Joelcir Zatta</w:t>
            </w:r>
          </w:p>
          <w:p w:rsidR="008028E2" w:rsidRPr="008028E2" w:rsidRDefault="008028E2" w:rsidP="008028E2">
            <w:pPr>
              <w:pStyle w:val="Linha"/>
              <w:jc w:val="center"/>
              <w:rPr>
                <w:sz w:val="18"/>
                <w:szCs w:val="18"/>
              </w:rPr>
            </w:pPr>
            <w:r w:rsidRPr="008028E2">
              <w:rPr>
                <w:sz w:val="18"/>
                <w:szCs w:val="18"/>
              </w:rPr>
              <w:t>Engenheiro Civil CREA/SC 98011-0</w:t>
            </w:r>
          </w:p>
          <w:p w:rsidR="008028E2" w:rsidRPr="008028E2" w:rsidRDefault="008028E2" w:rsidP="008028E2">
            <w:pPr>
              <w:pStyle w:val="Linha"/>
              <w:jc w:val="center"/>
            </w:pPr>
            <w:r w:rsidRPr="008028E2">
              <w:rPr>
                <w:sz w:val="18"/>
                <w:szCs w:val="18"/>
              </w:rPr>
              <w:t>Matrícula nº 1826201</w:t>
            </w:r>
          </w:p>
        </w:tc>
        <w:tc>
          <w:tcPr>
            <w:tcW w:w="4868" w:type="dxa"/>
          </w:tcPr>
          <w:p w:rsidR="008028E2" w:rsidRPr="008028E2" w:rsidRDefault="008028E2" w:rsidP="008028E2">
            <w:pPr>
              <w:pStyle w:val="Linha"/>
              <w:jc w:val="center"/>
            </w:pPr>
            <w:r w:rsidRPr="008028E2">
              <w:t>Rafael Albuquerque</w:t>
            </w:r>
          </w:p>
          <w:p w:rsidR="008028E2" w:rsidRPr="008028E2" w:rsidRDefault="008028E2" w:rsidP="008028E2">
            <w:pPr>
              <w:pStyle w:val="Linha"/>
              <w:jc w:val="center"/>
              <w:rPr>
                <w:sz w:val="18"/>
                <w:szCs w:val="18"/>
              </w:rPr>
            </w:pPr>
            <w:r w:rsidRPr="008028E2">
              <w:rPr>
                <w:sz w:val="18"/>
                <w:szCs w:val="18"/>
              </w:rPr>
              <w:t>Arquiteto e Urbanista CAU/SC A36589-0</w:t>
            </w:r>
          </w:p>
          <w:p w:rsidR="008028E2" w:rsidRPr="008028E2" w:rsidRDefault="008028E2" w:rsidP="008028E2">
            <w:pPr>
              <w:pStyle w:val="Linha"/>
              <w:jc w:val="center"/>
            </w:pPr>
            <w:r w:rsidRPr="008028E2">
              <w:rPr>
                <w:sz w:val="18"/>
                <w:szCs w:val="18"/>
              </w:rPr>
              <w:t>Matrícula nº 1389103</w:t>
            </w:r>
          </w:p>
        </w:tc>
      </w:tr>
      <w:bookmarkEnd w:id="0"/>
    </w:tbl>
    <w:p w:rsidR="0060769E" w:rsidRDefault="0060769E" w:rsidP="00824307">
      <w:pPr>
        <w:pStyle w:val="Normal1"/>
      </w:pPr>
    </w:p>
    <w:sectPr w:rsidR="0060769E" w:rsidSect="007569C5">
      <w:headerReference w:type="default" r:id="rId8"/>
      <w:footerReference w:type="default" r:id="rId9"/>
      <w:pgSz w:w="11906" w:h="16838"/>
      <w:pgMar w:top="140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046" w:rsidRDefault="00D80046" w:rsidP="00B62EED">
      <w:pPr>
        <w:spacing w:after="0" w:line="240" w:lineRule="auto"/>
      </w:pPr>
      <w:r>
        <w:separator/>
      </w:r>
    </w:p>
  </w:endnote>
  <w:endnote w:type="continuationSeparator" w:id="0">
    <w:p w:rsidR="00D80046" w:rsidRDefault="00D80046" w:rsidP="00B62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49654"/>
      <w:docPartObj>
        <w:docPartGallery w:val="Page Numbers (Bottom of Page)"/>
        <w:docPartUnique/>
      </w:docPartObj>
    </w:sdtPr>
    <w:sdtEndPr/>
    <w:sdtContent>
      <w:p w:rsidR="00E97B80" w:rsidRDefault="00B2604E">
        <w:pPr>
          <w:pStyle w:val="Rodap"/>
          <w:jc w:val="right"/>
        </w:pPr>
        <w:r>
          <w:fldChar w:fldCharType="begin"/>
        </w:r>
        <w:r>
          <w:instrText>PAGE   \* MERGEFORMAT</w:instrText>
        </w:r>
        <w:r>
          <w:fldChar w:fldCharType="separate"/>
        </w:r>
        <w:r w:rsidR="00824307">
          <w:rPr>
            <w:noProof/>
          </w:rPr>
          <w:t>9</w:t>
        </w:r>
        <w:r>
          <w:rPr>
            <w:noProof/>
          </w:rPr>
          <w:fldChar w:fldCharType="end"/>
        </w:r>
      </w:p>
    </w:sdtContent>
  </w:sdt>
  <w:p w:rsidR="00E97B80" w:rsidRDefault="00E97B80">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046" w:rsidRDefault="00D80046" w:rsidP="00B62EED">
      <w:pPr>
        <w:spacing w:after="0" w:line="240" w:lineRule="auto"/>
      </w:pPr>
      <w:r>
        <w:separator/>
      </w:r>
    </w:p>
  </w:footnote>
  <w:footnote w:type="continuationSeparator" w:id="0">
    <w:p w:rsidR="00D80046" w:rsidRDefault="00D80046" w:rsidP="00B62E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437081"/>
      <w:docPartObj>
        <w:docPartGallery w:val="Page Numbers (Top of Page)"/>
        <w:docPartUnique/>
      </w:docPartObj>
    </w:sdtPr>
    <w:sdtEndPr/>
    <w:sdtContent>
      <w:p w:rsidR="00E97B80" w:rsidRDefault="00E97B80">
        <w:pPr>
          <w:pStyle w:val="Cabealho"/>
          <w:jc w:val="right"/>
        </w:pPr>
        <w:r>
          <w:rPr>
            <w:noProof/>
            <w:lang w:eastAsia="pt-BR"/>
          </w:rPr>
          <w:drawing>
            <wp:anchor distT="0" distB="0" distL="114300" distR="114300" simplePos="0" relativeHeight="251659264" behindDoc="0" locked="0" layoutInCell="1" allowOverlap="1">
              <wp:simplePos x="0" y="0"/>
              <wp:positionH relativeFrom="margin">
                <wp:align>center</wp:align>
              </wp:positionH>
              <wp:positionV relativeFrom="paragraph">
                <wp:posOffset>7192</wp:posOffset>
              </wp:positionV>
              <wp:extent cx="2409245" cy="631825"/>
              <wp:effectExtent l="0" t="0" r="0" b="0"/>
              <wp:wrapNone/>
              <wp:docPr id="442757658" name="Imagem 442757658" descr="Uma imagem contendo Logotipo&#10;&#10;Descrição gerada automaticamente">
                <a:extLst xmlns:a="http://schemas.openxmlformats.org/drawingml/2006/main">
                  <a:ext uri="{FF2B5EF4-FFF2-40B4-BE49-F238E27FC236}">
                    <a16:creationId xmlns:a16="http://schemas.microsoft.com/office/drawing/2014/main" id="{7F839A62-01C2-460C-9B7C-557671166D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4" descr="Uma imagem contendo Logotipo&#10;&#10;Descrição gerada automaticamente">
                        <a:extLst>
                          <a:ext uri="{FF2B5EF4-FFF2-40B4-BE49-F238E27FC236}">
                            <a16:creationId xmlns:a16="http://schemas.microsoft.com/office/drawing/2014/main" id="{7F839A62-01C2-460C-9B7C-557671166D0C}"/>
                          </a:ext>
                        </a:extLst>
                      </pic:cNvPr>
                      <pic:cNvPicPr>
                        <a:picLocks noChangeAspect="1"/>
                      </pic:cNvPicPr>
                    </pic:nvPicPr>
                    <pic:blipFill rotWithShape="1">
                      <a:blip r:embed="rId1" cstate="print">
                        <a:duotone>
                          <a:schemeClr val="accent1">
                            <a:shade val="45000"/>
                            <a:satMod val="135000"/>
                          </a:schemeClr>
                          <a:prstClr val="white"/>
                        </a:duotone>
                        <a:extLst>
                          <a:ext uri="{BEBA8EAE-BF5A-486C-A8C5-ECC9F3942E4B}">
                            <a14:imgProps xmlns:a14="http://schemas.microsoft.com/office/drawing/2010/main">
                              <a14:imgLayer r:embed="rId2">
                                <a14:imgEffect>
                                  <a14:brightnessContrast bright="-20000" contrast="20000"/>
                                </a14:imgEffect>
                              </a14:imgLayer>
                            </a14:imgProps>
                          </a:ext>
                          <a:ext uri="{28A0092B-C50C-407E-A947-70E740481C1C}">
                            <a14:useLocalDpi xmlns:a14="http://schemas.microsoft.com/office/drawing/2010/main" val="0"/>
                          </a:ext>
                        </a:extLst>
                      </a:blip>
                      <a:srcRect r="32812"/>
                      <a:stretch/>
                    </pic:blipFill>
                    <pic:spPr bwMode="auto">
                      <a:xfrm>
                        <a:off x="0" y="0"/>
                        <a:ext cx="2409245" cy="631825"/>
                      </a:xfrm>
                      <a:prstGeom prst="rect">
                        <a:avLst/>
                      </a:prstGeom>
                      <a:ln>
                        <a:noFill/>
                      </a:ln>
                      <a:extLst>
                        <a:ext uri="{53640926-AAD7-44D8-BBD7-CCE9431645EC}">
                          <a14:shadowObscured xmlns:a14="http://schemas.microsoft.com/office/drawing/2010/main"/>
                        </a:ext>
                      </a:extLst>
                    </pic:spPr>
                  </pic:pic>
                </a:graphicData>
              </a:graphic>
            </wp:anchor>
          </w:drawing>
        </w:r>
        <w:r w:rsidR="00B2604E">
          <w:fldChar w:fldCharType="begin"/>
        </w:r>
        <w:r w:rsidR="00B2604E">
          <w:instrText>PAGE   \* MERGEFORMAT</w:instrText>
        </w:r>
        <w:r w:rsidR="00B2604E">
          <w:fldChar w:fldCharType="separate"/>
        </w:r>
        <w:r w:rsidR="00824307">
          <w:rPr>
            <w:noProof/>
          </w:rPr>
          <w:t>9</w:t>
        </w:r>
        <w:r w:rsidR="00B2604E">
          <w:rPr>
            <w:noProof/>
          </w:rPr>
          <w:fldChar w:fldCharType="end"/>
        </w:r>
      </w:p>
    </w:sdtContent>
  </w:sdt>
  <w:p w:rsidR="00E97B80" w:rsidRDefault="00E97B80"/>
  <w:p w:rsidR="00E97B80" w:rsidRDefault="00E97B8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35C9"/>
    <w:multiLevelType w:val="multilevel"/>
    <w:tmpl w:val="1C869B6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2C5795"/>
    <w:multiLevelType w:val="hybridMultilevel"/>
    <w:tmpl w:val="13B69CA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15:restartNumberingAfterBreak="0">
    <w:nsid w:val="0F590F38"/>
    <w:multiLevelType w:val="hybridMultilevel"/>
    <w:tmpl w:val="B6648BC0"/>
    <w:lvl w:ilvl="0" w:tplc="C9E6F406">
      <w:start w:val="1"/>
      <w:numFmt w:val="upperRoman"/>
      <w:pStyle w:val="ItemA"/>
      <w:lvlText w:val="%1."/>
      <w:lvlJc w:val="left"/>
      <w:pPr>
        <w:ind w:left="1428" w:hanging="360"/>
      </w:pPr>
      <w:rPr>
        <w:rFonts w:hint="default"/>
        <w:b/>
        <w:bCs/>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1E2819A6"/>
    <w:multiLevelType w:val="hybridMultilevel"/>
    <w:tmpl w:val="0C708ACE"/>
    <w:lvl w:ilvl="0" w:tplc="04160005">
      <w:start w:val="1"/>
      <w:numFmt w:val="bullet"/>
      <w:lvlText w:val=""/>
      <w:lvlJc w:val="left"/>
      <w:pPr>
        <w:ind w:left="1440" w:hanging="360"/>
      </w:pPr>
      <w:rPr>
        <w:rFonts w:ascii="Wingdings" w:hAnsi="Wingdings" w:hint="default"/>
      </w:rPr>
    </w:lvl>
    <w:lvl w:ilvl="1" w:tplc="04160003">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222819FB"/>
    <w:multiLevelType w:val="hybridMultilevel"/>
    <w:tmpl w:val="06C40D6C"/>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3B6A060C"/>
    <w:multiLevelType w:val="hybridMultilevel"/>
    <w:tmpl w:val="5A803FF0"/>
    <w:lvl w:ilvl="0" w:tplc="549A0E18">
      <w:start w:val="1"/>
      <w:numFmt w:val="upperLetter"/>
      <w:pStyle w:val="ItemC"/>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D470BF7"/>
    <w:multiLevelType w:val="multilevel"/>
    <w:tmpl w:val="7EFABB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5A0BEF"/>
    <w:multiLevelType w:val="multilevel"/>
    <w:tmpl w:val="01FC95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F85D21"/>
    <w:multiLevelType w:val="multilevel"/>
    <w:tmpl w:val="20A6F8FA"/>
    <w:lvl w:ilvl="0">
      <w:start w:val="1"/>
      <w:numFmt w:val="decimal"/>
      <w:lvlText w:val="%1"/>
      <w:lvlJc w:val="left"/>
      <w:pPr>
        <w:ind w:left="405" w:hanging="405"/>
      </w:pPr>
      <w:rPr>
        <w:rFonts w:eastAsiaTheme="minorHAnsi" w:cstheme="minorBidi" w:hint="default"/>
        <w:b/>
        <w:color w:val="auto"/>
      </w:rPr>
    </w:lvl>
    <w:lvl w:ilvl="1">
      <w:start w:val="1"/>
      <w:numFmt w:val="decimal"/>
      <w:lvlText w:val="%1.%2"/>
      <w:lvlJc w:val="left"/>
      <w:pPr>
        <w:ind w:left="720" w:hanging="720"/>
      </w:pPr>
      <w:rPr>
        <w:rFonts w:eastAsiaTheme="minorHAnsi" w:cstheme="minorBidi" w:hint="default"/>
        <w:b/>
        <w:color w:val="auto"/>
      </w:rPr>
    </w:lvl>
    <w:lvl w:ilvl="2">
      <w:start w:val="1"/>
      <w:numFmt w:val="decimal"/>
      <w:lvlText w:val="%1.%2.%3"/>
      <w:lvlJc w:val="left"/>
      <w:pPr>
        <w:ind w:left="720" w:hanging="720"/>
      </w:pPr>
      <w:rPr>
        <w:rFonts w:eastAsiaTheme="minorHAnsi" w:cstheme="minorBidi" w:hint="default"/>
        <w:b/>
        <w:color w:val="auto"/>
      </w:rPr>
    </w:lvl>
    <w:lvl w:ilvl="3">
      <w:start w:val="1"/>
      <w:numFmt w:val="decimal"/>
      <w:lvlText w:val="%1.%2.%3.%4"/>
      <w:lvlJc w:val="left"/>
      <w:pPr>
        <w:ind w:left="1080" w:hanging="1080"/>
      </w:pPr>
      <w:rPr>
        <w:rFonts w:eastAsiaTheme="minorHAnsi" w:cstheme="minorBidi" w:hint="default"/>
        <w:b/>
        <w:color w:val="auto"/>
      </w:rPr>
    </w:lvl>
    <w:lvl w:ilvl="4">
      <w:start w:val="1"/>
      <w:numFmt w:val="decimal"/>
      <w:lvlText w:val="%1.%2.%3.%4.%5"/>
      <w:lvlJc w:val="left"/>
      <w:pPr>
        <w:ind w:left="1080" w:hanging="1080"/>
      </w:pPr>
      <w:rPr>
        <w:rFonts w:eastAsiaTheme="minorHAnsi" w:cstheme="minorBidi" w:hint="default"/>
        <w:b/>
        <w:color w:val="auto"/>
      </w:rPr>
    </w:lvl>
    <w:lvl w:ilvl="5">
      <w:start w:val="1"/>
      <w:numFmt w:val="decimal"/>
      <w:lvlText w:val="%1.%2.%3.%4.%5.%6"/>
      <w:lvlJc w:val="left"/>
      <w:pPr>
        <w:ind w:left="1440" w:hanging="1440"/>
      </w:pPr>
      <w:rPr>
        <w:rFonts w:eastAsiaTheme="minorHAnsi" w:cstheme="minorBidi" w:hint="default"/>
        <w:b/>
        <w:color w:val="auto"/>
      </w:rPr>
    </w:lvl>
    <w:lvl w:ilvl="6">
      <w:start w:val="1"/>
      <w:numFmt w:val="decimal"/>
      <w:lvlText w:val="%1.%2.%3.%4.%5.%6.%7"/>
      <w:lvlJc w:val="left"/>
      <w:pPr>
        <w:ind w:left="1800" w:hanging="1800"/>
      </w:pPr>
      <w:rPr>
        <w:rFonts w:eastAsiaTheme="minorHAnsi" w:cstheme="minorBidi" w:hint="default"/>
        <w:b/>
        <w:color w:val="auto"/>
      </w:rPr>
    </w:lvl>
    <w:lvl w:ilvl="7">
      <w:start w:val="1"/>
      <w:numFmt w:val="decimal"/>
      <w:lvlText w:val="%1.%2.%3.%4.%5.%6.%7.%8"/>
      <w:lvlJc w:val="left"/>
      <w:pPr>
        <w:ind w:left="1800" w:hanging="1800"/>
      </w:pPr>
      <w:rPr>
        <w:rFonts w:eastAsiaTheme="minorHAnsi" w:cstheme="minorBidi" w:hint="default"/>
        <w:b/>
        <w:color w:val="auto"/>
      </w:rPr>
    </w:lvl>
    <w:lvl w:ilvl="8">
      <w:start w:val="1"/>
      <w:numFmt w:val="decimal"/>
      <w:lvlText w:val="%1.%2.%3.%4.%5.%6.%7.%8.%9"/>
      <w:lvlJc w:val="left"/>
      <w:pPr>
        <w:ind w:left="2160" w:hanging="2160"/>
      </w:pPr>
      <w:rPr>
        <w:rFonts w:eastAsiaTheme="minorHAnsi" w:cstheme="minorBidi" w:hint="default"/>
        <w:b/>
        <w:color w:val="auto"/>
      </w:rPr>
    </w:lvl>
  </w:abstractNum>
  <w:abstractNum w:abstractNumId="9" w15:restartNumberingAfterBreak="0">
    <w:nsid w:val="48646252"/>
    <w:multiLevelType w:val="hybridMultilevel"/>
    <w:tmpl w:val="1DA2591A"/>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1B30976"/>
    <w:multiLevelType w:val="hybridMultilevel"/>
    <w:tmpl w:val="5AB0A9E4"/>
    <w:lvl w:ilvl="0" w:tplc="83B2E988">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58232F5"/>
    <w:multiLevelType w:val="multilevel"/>
    <w:tmpl w:val="2974C016"/>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C794B06"/>
    <w:multiLevelType w:val="multilevel"/>
    <w:tmpl w:val="37F882B6"/>
    <w:lvl w:ilvl="0">
      <w:start w:val="1"/>
      <w:numFmt w:val="decimal"/>
      <w:pStyle w:val="Item1"/>
      <w:lvlText w:val="%1"/>
      <w:lvlJc w:val="left"/>
      <w:pPr>
        <w:ind w:left="360" w:hanging="360"/>
      </w:pPr>
      <w:rPr>
        <w:rFonts w:hint="default"/>
        <w:b/>
        <w:bCs/>
      </w:rPr>
    </w:lvl>
    <w:lvl w:ilvl="1">
      <w:start w:val="1"/>
      <w:numFmt w:val="decimal"/>
      <w:pStyle w:val="Item"/>
      <w:lvlText w:val="%1.%2"/>
      <w:lvlJc w:val="left"/>
      <w:pPr>
        <w:ind w:left="644" w:hanging="360"/>
      </w:pPr>
      <w:rPr>
        <w:rFonts w:hint="default"/>
        <w:b/>
        <w:bCs/>
      </w:rPr>
    </w:lvl>
    <w:lvl w:ilvl="2">
      <w:start w:val="1"/>
      <w:numFmt w:val="decimal"/>
      <w:pStyle w:val="Item3"/>
      <w:lvlText w:val="%1.%2.%3"/>
      <w:lvlJc w:val="left"/>
      <w:pPr>
        <w:ind w:left="720" w:hanging="720"/>
      </w:pPr>
      <w:rPr>
        <w:rFonts w:hint="default"/>
        <w:b/>
        <w:bCs/>
        <w:color w:val="auto"/>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671523"/>
    <w:multiLevelType w:val="multilevel"/>
    <w:tmpl w:val="327AF7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9B3CA7"/>
    <w:multiLevelType w:val="multilevel"/>
    <w:tmpl w:val="405A35D8"/>
    <w:lvl w:ilvl="0">
      <w:start w:val="3"/>
      <w:numFmt w:val="decimal"/>
      <w:lvlText w:val="%1"/>
      <w:lvlJc w:val="left"/>
      <w:pPr>
        <w:ind w:left="360" w:hanging="360"/>
      </w:pPr>
      <w:rPr>
        <w:rFonts w:hint="default"/>
        <w:u w:val="single"/>
      </w:rPr>
    </w:lvl>
    <w:lvl w:ilvl="1">
      <w:start w:val="1"/>
      <w:numFmt w:val="decimal"/>
      <w:lvlText w:val="%1.%2"/>
      <w:lvlJc w:val="left"/>
      <w:pPr>
        <w:ind w:left="720" w:hanging="7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5" w15:restartNumberingAfterBreak="0">
    <w:nsid w:val="5E105C78"/>
    <w:multiLevelType w:val="multilevel"/>
    <w:tmpl w:val="B5F4CDC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FEB0064"/>
    <w:multiLevelType w:val="hybridMultilevel"/>
    <w:tmpl w:val="820A4756"/>
    <w:lvl w:ilvl="0" w:tplc="0782580C">
      <w:start w:val="1"/>
      <w:numFmt w:val="bullet"/>
      <w:pStyle w:val="Marcador"/>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7" w15:restartNumberingAfterBreak="0">
    <w:nsid w:val="614602BE"/>
    <w:multiLevelType w:val="multilevel"/>
    <w:tmpl w:val="C05ABAF4"/>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673F36B2"/>
    <w:multiLevelType w:val="hybridMultilevel"/>
    <w:tmpl w:val="96FA6CE2"/>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15:restartNumberingAfterBreak="0">
    <w:nsid w:val="6BEF6C34"/>
    <w:multiLevelType w:val="multilevel"/>
    <w:tmpl w:val="CADA9A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071692"/>
    <w:multiLevelType w:val="multilevel"/>
    <w:tmpl w:val="0BA626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FC6DF0"/>
    <w:multiLevelType w:val="multilevel"/>
    <w:tmpl w:val="6DCEDF3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8DD039C"/>
    <w:multiLevelType w:val="hybridMultilevel"/>
    <w:tmpl w:val="280CD6C6"/>
    <w:lvl w:ilvl="0" w:tplc="B0F2A5B0">
      <w:start w:val="1"/>
      <w:numFmt w:val="bullet"/>
      <w:suff w:val="nothing"/>
      <w:lvlText w:val=""/>
      <w:lvlJc w:val="left"/>
      <w:pPr>
        <w:ind w:left="0" w:firstLine="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D7E1B42"/>
    <w:multiLevelType w:val="hybridMultilevel"/>
    <w:tmpl w:val="BD3C3184"/>
    <w:lvl w:ilvl="0" w:tplc="2152B308">
      <w:start w:val="8"/>
      <w:numFmt w:val="decimalZero"/>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abstractNumId w:val="16"/>
  </w:num>
  <w:num w:numId="2">
    <w:abstractNumId w:val="12"/>
  </w:num>
  <w:num w:numId="3">
    <w:abstractNumId w:val="2"/>
  </w:num>
  <w:num w:numId="4">
    <w:abstractNumId w:val="5"/>
  </w:num>
  <w:num w:numId="5">
    <w:abstractNumId w:val="21"/>
  </w:num>
  <w:num w:numId="6">
    <w:abstractNumId w:val="8"/>
  </w:num>
  <w:num w:numId="7">
    <w:abstractNumId w:val="3"/>
  </w:num>
  <w:num w:numId="8">
    <w:abstractNumId w:val="9"/>
  </w:num>
  <w:num w:numId="9">
    <w:abstractNumId w:val="15"/>
  </w:num>
  <w:num w:numId="10">
    <w:abstractNumId w:val="18"/>
  </w:num>
  <w:num w:numId="11">
    <w:abstractNumId w:val="1"/>
  </w:num>
  <w:num w:numId="12">
    <w:abstractNumId w:val="4"/>
  </w:num>
  <w:num w:numId="13">
    <w:abstractNumId w:val="14"/>
  </w:num>
  <w:num w:numId="14">
    <w:abstractNumId w:val="17"/>
  </w:num>
  <w:num w:numId="15">
    <w:abstractNumId w:val="0"/>
  </w:num>
  <w:num w:numId="16">
    <w:abstractNumId w:val="6"/>
  </w:num>
  <w:num w:numId="17">
    <w:abstractNumId w:val="11"/>
  </w:num>
  <w:num w:numId="18">
    <w:abstractNumId w:val="23"/>
  </w:num>
  <w:num w:numId="19">
    <w:abstractNumId w:val="2"/>
    <w:lvlOverride w:ilvl="0">
      <w:startOverride w:val="1"/>
    </w:lvlOverride>
  </w:num>
  <w:num w:numId="20">
    <w:abstractNumId w:val="10"/>
  </w:num>
  <w:num w:numId="21">
    <w:abstractNumId w:val="22"/>
  </w:num>
  <w:num w:numId="22">
    <w:abstractNumId w:val="20"/>
  </w:num>
  <w:num w:numId="23">
    <w:abstractNumId w:val="7"/>
  </w:num>
  <w:num w:numId="24">
    <w:abstractNumId w:val="19"/>
  </w:num>
  <w:num w:numId="2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EED"/>
    <w:rsid w:val="00015975"/>
    <w:rsid w:val="00017501"/>
    <w:rsid w:val="0002091D"/>
    <w:rsid w:val="000221B5"/>
    <w:rsid w:val="00023562"/>
    <w:rsid w:val="00030C5E"/>
    <w:rsid w:val="00036584"/>
    <w:rsid w:val="00084858"/>
    <w:rsid w:val="000850BC"/>
    <w:rsid w:val="00087924"/>
    <w:rsid w:val="000918D2"/>
    <w:rsid w:val="000935EA"/>
    <w:rsid w:val="00093BD3"/>
    <w:rsid w:val="000A2B28"/>
    <w:rsid w:val="000A2F1C"/>
    <w:rsid w:val="000B256E"/>
    <w:rsid w:val="000B30A4"/>
    <w:rsid w:val="000C107E"/>
    <w:rsid w:val="000C3D09"/>
    <w:rsid w:val="000D448E"/>
    <w:rsid w:val="000D50F8"/>
    <w:rsid w:val="000E2B83"/>
    <w:rsid w:val="000F18A6"/>
    <w:rsid w:val="00104F8D"/>
    <w:rsid w:val="00111DEB"/>
    <w:rsid w:val="00121124"/>
    <w:rsid w:val="00123842"/>
    <w:rsid w:val="00125037"/>
    <w:rsid w:val="00125444"/>
    <w:rsid w:val="00125D1D"/>
    <w:rsid w:val="001305B7"/>
    <w:rsid w:val="0013271E"/>
    <w:rsid w:val="00132B97"/>
    <w:rsid w:val="001404F5"/>
    <w:rsid w:val="00143A5E"/>
    <w:rsid w:val="00145B04"/>
    <w:rsid w:val="00147139"/>
    <w:rsid w:val="0015579B"/>
    <w:rsid w:val="00162881"/>
    <w:rsid w:val="00165C1C"/>
    <w:rsid w:val="001917E0"/>
    <w:rsid w:val="001944CA"/>
    <w:rsid w:val="00195607"/>
    <w:rsid w:val="001B27FC"/>
    <w:rsid w:val="001D1445"/>
    <w:rsid w:val="001D2DCB"/>
    <w:rsid w:val="001E47F2"/>
    <w:rsid w:val="001F2D6D"/>
    <w:rsid w:val="001F6ACF"/>
    <w:rsid w:val="0020236A"/>
    <w:rsid w:val="002028D5"/>
    <w:rsid w:val="00202DB7"/>
    <w:rsid w:val="00202E95"/>
    <w:rsid w:val="00213ED8"/>
    <w:rsid w:val="00225A6C"/>
    <w:rsid w:val="0023677F"/>
    <w:rsid w:val="00237303"/>
    <w:rsid w:val="002408FC"/>
    <w:rsid w:val="00247ED8"/>
    <w:rsid w:val="00265126"/>
    <w:rsid w:val="00265DE8"/>
    <w:rsid w:val="00267F91"/>
    <w:rsid w:val="00277255"/>
    <w:rsid w:val="00284B99"/>
    <w:rsid w:val="00290099"/>
    <w:rsid w:val="002A01D9"/>
    <w:rsid w:val="002A22BB"/>
    <w:rsid w:val="002B1A21"/>
    <w:rsid w:val="002D1EB8"/>
    <w:rsid w:val="002D43EF"/>
    <w:rsid w:val="002E28AD"/>
    <w:rsid w:val="002E3999"/>
    <w:rsid w:val="00300194"/>
    <w:rsid w:val="003020F9"/>
    <w:rsid w:val="00305460"/>
    <w:rsid w:val="00320F06"/>
    <w:rsid w:val="003229E3"/>
    <w:rsid w:val="00330E99"/>
    <w:rsid w:val="0033210B"/>
    <w:rsid w:val="0034199C"/>
    <w:rsid w:val="00342C0A"/>
    <w:rsid w:val="00344944"/>
    <w:rsid w:val="00345B03"/>
    <w:rsid w:val="00347C75"/>
    <w:rsid w:val="00360189"/>
    <w:rsid w:val="00367A27"/>
    <w:rsid w:val="00370B09"/>
    <w:rsid w:val="00375F26"/>
    <w:rsid w:val="00387EDF"/>
    <w:rsid w:val="00392936"/>
    <w:rsid w:val="0039681E"/>
    <w:rsid w:val="003A3221"/>
    <w:rsid w:val="003A3D87"/>
    <w:rsid w:val="003A4520"/>
    <w:rsid w:val="003C7DA3"/>
    <w:rsid w:val="003E31A8"/>
    <w:rsid w:val="003F5E9A"/>
    <w:rsid w:val="0041600A"/>
    <w:rsid w:val="00421A8F"/>
    <w:rsid w:val="004229C3"/>
    <w:rsid w:val="00425685"/>
    <w:rsid w:val="0042654C"/>
    <w:rsid w:val="00426DF3"/>
    <w:rsid w:val="004353BC"/>
    <w:rsid w:val="00436B00"/>
    <w:rsid w:val="00443401"/>
    <w:rsid w:val="00451704"/>
    <w:rsid w:val="00452540"/>
    <w:rsid w:val="00456EF6"/>
    <w:rsid w:val="004618A8"/>
    <w:rsid w:val="004705EE"/>
    <w:rsid w:val="00471423"/>
    <w:rsid w:val="004813BE"/>
    <w:rsid w:val="00482442"/>
    <w:rsid w:val="004A21A8"/>
    <w:rsid w:val="004B479B"/>
    <w:rsid w:val="004C036C"/>
    <w:rsid w:val="004C4D5F"/>
    <w:rsid w:val="004D1801"/>
    <w:rsid w:val="004D49A5"/>
    <w:rsid w:val="004D7309"/>
    <w:rsid w:val="004D7313"/>
    <w:rsid w:val="004E43F8"/>
    <w:rsid w:val="004E5D50"/>
    <w:rsid w:val="004F3E40"/>
    <w:rsid w:val="004F58A5"/>
    <w:rsid w:val="00506470"/>
    <w:rsid w:val="00510D36"/>
    <w:rsid w:val="00511D8A"/>
    <w:rsid w:val="0051629B"/>
    <w:rsid w:val="0051660A"/>
    <w:rsid w:val="00534FBE"/>
    <w:rsid w:val="00556CFD"/>
    <w:rsid w:val="00574399"/>
    <w:rsid w:val="00574E03"/>
    <w:rsid w:val="00576578"/>
    <w:rsid w:val="00581B08"/>
    <w:rsid w:val="00582B91"/>
    <w:rsid w:val="00582FAC"/>
    <w:rsid w:val="00585BFD"/>
    <w:rsid w:val="005A10DA"/>
    <w:rsid w:val="005B0DE3"/>
    <w:rsid w:val="005C5ACE"/>
    <w:rsid w:val="005D0057"/>
    <w:rsid w:val="005E2CEB"/>
    <w:rsid w:val="006033B8"/>
    <w:rsid w:val="0060769E"/>
    <w:rsid w:val="006134AF"/>
    <w:rsid w:val="0061424B"/>
    <w:rsid w:val="006235A6"/>
    <w:rsid w:val="00630B4D"/>
    <w:rsid w:val="006325E3"/>
    <w:rsid w:val="00633A8F"/>
    <w:rsid w:val="0065037E"/>
    <w:rsid w:val="006522CA"/>
    <w:rsid w:val="00661BC7"/>
    <w:rsid w:val="00666992"/>
    <w:rsid w:val="00672A53"/>
    <w:rsid w:val="00680704"/>
    <w:rsid w:val="0068169E"/>
    <w:rsid w:val="00682759"/>
    <w:rsid w:val="006828A2"/>
    <w:rsid w:val="00684911"/>
    <w:rsid w:val="006908D6"/>
    <w:rsid w:val="00694678"/>
    <w:rsid w:val="00695C35"/>
    <w:rsid w:val="00697598"/>
    <w:rsid w:val="006976D6"/>
    <w:rsid w:val="006A7E20"/>
    <w:rsid w:val="006B0C01"/>
    <w:rsid w:val="006C23AB"/>
    <w:rsid w:val="006D2671"/>
    <w:rsid w:val="006D3A5F"/>
    <w:rsid w:val="006E541B"/>
    <w:rsid w:val="006F2DF7"/>
    <w:rsid w:val="006F3314"/>
    <w:rsid w:val="00701AB3"/>
    <w:rsid w:val="0070233E"/>
    <w:rsid w:val="0070340E"/>
    <w:rsid w:val="007142D8"/>
    <w:rsid w:val="0071500E"/>
    <w:rsid w:val="00725BB9"/>
    <w:rsid w:val="007263D4"/>
    <w:rsid w:val="00735B4C"/>
    <w:rsid w:val="007424A6"/>
    <w:rsid w:val="0074262F"/>
    <w:rsid w:val="0074491A"/>
    <w:rsid w:val="00745D0E"/>
    <w:rsid w:val="007569C5"/>
    <w:rsid w:val="00762A86"/>
    <w:rsid w:val="0076552B"/>
    <w:rsid w:val="007752B0"/>
    <w:rsid w:val="007844A5"/>
    <w:rsid w:val="0079548C"/>
    <w:rsid w:val="007A4C9B"/>
    <w:rsid w:val="007B469C"/>
    <w:rsid w:val="007B691C"/>
    <w:rsid w:val="007B6E90"/>
    <w:rsid w:val="007B7308"/>
    <w:rsid w:val="007C5A62"/>
    <w:rsid w:val="007D403A"/>
    <w:rsid w:val="007D59C5"/>
    <w:rsid w:val="007D6EAF"/>
    <w:rsid w:val="007E2614"/>
    <w:rsid w:val="00801FEF"/>
    <w:rsid w:val="008028E2"/>
    <w:rsid w:val="00824307"/>
    <w:rsid w:val="00826A23"/>
    <w:rsid w:val="00832DB7"/>
    <w:rsid w:val="008348C3"/>
    <w:rsid w:val="008447FE"/>
    <w:rsid w:val="008474CB"/>
    <w:rsid w:val="00857B35"/>
    <w:rsid w:val="008622E8"/>
    <w:rsid w:val="00864B78"/>
    <w:rsid w:val="008658D4"/>
    <w:rsid w:val="008676BE"/>
    <w:rsid w:val="008712E8"/>
    <w:rsid w:val="00874550"/>
    <w:rsid w:val="0087664D"/>
    <w:rsid w:val="00877890"/>
    <w:rsid w:val="008A44D7"/>
    <w:rsid w:val="008A7438"/>
    <w:rsid w:val="008B0C54"/>
    <w:rsid w:val="008B4A0C"/>
    <w:rsid w:val="008C0833"/>
    <w:rsid w:val="008C2150"/>
    <w:rsid w:val="008C7DD1"/>
    <w:rsid w:val="008D0099"/>
    <w:rsid w:val="008D24DF"/>
    <w:rsid w:val="008D464A"/>
    <w:rsid w:val="008D5810"/>
    <w:rsid w:val="008D6E17"/>
    <w:rsid w:val="008E041A"/>
    <w:rsid w:val="008F5B44"/>
    <w:rsid w:val="00903C6F"/>
    <w:rsid w:val="00914BDE"/>
    <w:rsid w:val="0092088E"/>
    <w:rsid w:val="00924D05"/>
    <w:rsid w:val="0092638D"/>
    <w:rsid w:val="00926673"/>
    <w:rsid w:val="00931210"/>
    <w:rsid w:val="00937285"/>
    <w:rsid w:val="00940D2F"/>
    <w:rsid w:val="00943036"/>
    <w:rsid w:val="00944F74"/>
    <w:rsid w:val="00947DE7"/>
    <w:rsid w:val="0095278D"/>
    <w:rsid w:val="009572F3"/>
    <w:rsid w:val="00963EDA"/>
    <w:rsid w:val="00965BAD"/>
    <w:rsid w:val="00965DDA"/>
    <w:rsid w:val="009660DE"/>
    <w:rsid w:val="00966D38"/>
    <w:rsid w:val="0097389B"/>
    <w:rsid w:val="00984107"/>
    <w:rsid w:val="00987A16"/>
    <w:rsid w:val="009936A8"/>
    <w:rsid w:val="00993A9E"/>
    <w:rsid w:val="00997570"/>
    <w:rsid w:val="009A2F37"/>
    <w:rsid w:val="009A344A"/>
    <w:rsid w:val="009A5E84"/>
    <w:rsid w:val="009A615A"/>
    <w:rsid w:val="009B0264"/>
    <w:rsid w:val="009B75E4"/>
    <w:rsid w:val="009C728E"/>
    <w:rsid w:val="009D7047"/>
    <w:rsid w:val="009E2968"/>
    <w:rsid w:val="009E45AB"/>
    <w:rsid w:val="009F1F92"/>
    <w:rsid w:val="009F2F4F"/>
    <w:rsid w:val="009F5FF2"/>
    <w:rsid w:val="00A04C25"/>
    <w:rsid w:val="00A17A6F"/>
    <w:rsid w:val="00A26AC2"/>
    <w:rsid w:val="00A357C3"/>
    <w:rsid w:val="00A42888"/>
    <w:rsid w:val="00A45FB3"/>
    <w:rsid w:val="00A46BE4"/>
    <w:rsid w:val="00A50884"/>
    <w:rsid w:val="00A52D55"/>
    <w:rsid w:val="00A5444A"/>
    <w:rsid w:val="00A64D29"/>
    <w:rsid w:val="00A73E7E"/>
    <w:rsid w:val="00A8495D"/>
    <w:rsid w:val="00A86334"/>
    <w:rsid w:val="00AA067E"/>
    <w:rsid w:val="00AA0AB9"/>
    <w:rsid w:val="00AA1BAF"/>
    <w:rsid w:val="00AB33B0"/>
    <w:rsid w:val="00AD10DE"/>
    <w:rsid w:val="00AD5DAC"/>
    <w:rsid w:val="00AE34E6"/>
    <w:rsid w:val="00AE3599"/>
    <w:rsid w:val="00AE59BF"/>
    <w:rsid w:val="00AF4AAB"/>
    <w:rsid w:val="00AF6B34"/>
    <w:rsid w:val="00B00DE3"/>
    <w:rsid w:val="00B11A80"/>
    <w:rsid w:val="00B12693"/>
    <w:rsid w:val="00B14429"/>
    <w:rsid w:val="00B2252C"/>
    <w:rsid w:val="00B2604E"/>
    <w:rsid w:val="00B3425F"/>
    <w:rsid w:val="00B37378"/>
    <w:rsid w:val="00B37889"/>
    <w:rsid w:val="00B40936"/>
    <w:rsid w:val="00B44DE2"/>
    <w:rsid w:val="00B456A5"/>
    <w:rsid w:val="00B60234"/>
    <w:rsid w:val="00B62EED"/>
    <w:rsid w:val="00B65115"/>
    <w:rsid w:val="00B65265"/>
    <w:rsid w:val="00B815D5"/>
    <w:rsid w:val="00B82E0C"/>
    <w:rsid w:val="00B956E6"/>
    <w:rsid w:val="00B960D3"/>
    <w:rsid w:val="00BD1236"/>
    <w:rsid w:val="00BD166B"/>
    <w:rsid w:val="00BE50B2"/>
    <w:rsid w:val="00BF424F"/>
    <w:rsid w:val="00BF4897"/>
    <w:rsid w:val="00BF6B06"/>
    <w:rsid w:val="00C00093"/>
    <w:rsid w:val="00C0361F"/>
    <w:rsid w:val="00C07F70"/>
    <w:rsid w:val="00C17BA6"/>
    <w:rsid w:val="00C23075"/>
    <w:rsid w:val="00C23689"/>
    <w:rsid w:val="00C33C7A"/>
    <w:rsid w:val="00C45126"/>
    <w:rsid w:val="00C468A6"/>
    <w:rsid w:val="00C50359"/>
    <w:rsid w:val="00C515B5"/>
    <w:rsid w:val="00C64001"/>
    <w:rsid w:val="00C64E75"/>
    <w:rsid w:val="00C70F49"/>
    <w:rsid w:val="00C80715"/>
    <w:rsid w:val="00C92FE3"/>
    <w:rsid w:val="00C95817"/>
    <w:rsid w:val="00CA408A"/>
    <w:rsid w:val="00CC45A2"/>
    <w:rsid w:val="00CD4195"/>
    <w:rsid w:val="00CD4551"/>
    <w:rsid w:val="00CD6C71"/>
    <w:rsid w:val="00CE6A6D"/>
    <w:rsid w:val="00CF0115"/>
    <w:rsid w:val="00CF1D65"/>
    <w:rsid w:val="00D03C15"/>
    <w:rsid w:val="00D20499"/>
    <w:rsid w:val="00D3334B"/>
    <w:rsid w:val="00D64FFC"/>
    <w:rsid w:val="00D6509E"/>
    <w:rsid w:val="00D67556"/>
    <w:rsid w:val="00D708D3"/>
    <w:rsid w:val="00D80046"/>
    <w:rsid w:val="00D87500"/>
    <w:rsid w:val="00D87FC1"/>
    <w:rsid w:val="00D91C6C"/>
    <w:rsid w:val="00D930C5"/>
    <w:rsid w:val="00D9618F"/>
    <w:rsid w:val="00D969ED"/>
    <w:rsid w:val="00D97166"/>
    <w:rsid w:val="00DA10FB"/>
    <w:rsid w:val="00DB2C20"/>
    <w:rsid w:val="00DB5163"/>
    <w:rsid w:val="00DC680A"/>
    <w:rsid w:val="00DC7F9C"/>
    <w:rsid w:val="00DD18AC"/>
    <w:rsid w:val="00DE7E37"/>
    <w:rsid w:val="00DF009E"/>
    <w:rsid w:val="00E00223"/>
    <w:rsid w:val="00E01C01"/>
    <w:rsid w:val="00E05F41"/>
    <w:rsid w:val="00E14C31"/>
    <w:rsid w:val="00E15B9D"/>
    <w:rsid w:val="00E31976"/>
    <w:rsid w:val="00E704F1"/>
    <w:rsid w:val="00E713A7"/>
    <w:rsid w:val="00E74886"/>
    <w:rsid w:val="00E75BAD"/>
    <w:rsid w:val="00E85155"/>
    <w:rsid w:val="00E930DE"/>
    <w:rsid w:val="00E93BCC"/>
    <w:rsid w:val="00E93F6B"/>
    <w:rsid w:val="00E97B80"/>
    <w:rsid w:val="00EA2F6F"/>
    <w:rsid w:val="00EA55A8"/>
    <w:rsid w:val="00EA675F"/>
    <w:rsid w:val="00EB1385"/>
    <w:rsid w:val="00EE02C3"/>
    <w:rsid w:val="00EE2567"/>
    <w:rsid w:val="00EE291F"/>
    <w:rsid w:val="00EE3E02"/>
    <w:rsid w:val="00EF1BEC"/>
    <w:rsid w:val="00F119CD"/>
    <w:rsid w:val="00F15643"/>
    <w:rsid w:val="00F36530"/>
    <w:rsid w:val="00F40B83"/>
    <w:rsid w:val="00F421B9"/>
    <w:rsid w:val="00F434AB"/>
    <w:rsid w:val="00F44E9C"/>
    <w:rsid w:val="00F74D3B"/>
    <w:rsid w:val="00F76069"/>
    <w:rsid w:val="00F80A91"/>
    <w:rsid w:val="00F83198"/>
    <w:rsid w:val="00F91529"/>
    <w:rsid w:val="00F920B8"/>
    <w:rsid w:val="00F93A9E"/>
    <w:rsid w:val="00FB4FE6"/>
    <w:rsid w:val="00FB61B0"/>
    <w:rsid w:val="00FC4774"/>
    <w:rsid w:val="00FC4E2C"/>
    <w:rsid w:val="00FD71E1"/>
    <w:rsid w:val="00FD7BB6"/>
    <w:rsid w:val="00FE1258"/>
    <w:rsid w:val="00FE2237"/>
    <w:rsid w:val="00FE5D5E"/>
    <w:rsid w:val="00FF754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F8D90C"/>
  <w15:docId w15:val="{4E7F8F7D-93DA-462D-AAA5-370E919F6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F754F"/>
    <w:rPr>
      <w:rFonts w:ascii="Segoe UI" w:hAnsi="Segoe UI"/>
    </w:rPr>
  </w:style>
  <w:style w:type="paragraph" w:styleId="Ttulo1">
    <w:name w:val="heading 1"/>
    <w:basedOn w:val="Normal"/>
    <w:next w:val="Normal"/>
    <w:link w:val="Ttulo1Char"/>
    <w:uiPriority w:val="9"/>
    <w:rsid w:val="00E00223"/>
    <w:pPr>
      <w:keepNext/>
      <w:keepLines/>
      <w:spacing w:before="240" w:after="0"/>
      <w:outlineLvl w:val="0"/>
    </w:pPr>
    <w:rPr>
      <w:rFonts w:asciiTheme="majorHAnsi" w:eastAsiaTheme="majorEastAsia" w:hAnsiTheme="majorHAnsi" w:cstheme="majorBidi"/>
      <w:color w:val="00264C" w:themeColor="accent1" w:themeShade="BF"/>
      <w:sz w:val="32"/>
      <w:szCs w:val="32"/>
    </w:rPr>
  </w:style>
  <w:style w:type="paragraph" w:styleId="Ttulo2">
    <w:name w:val="heading 2"/>
    <w:basedOn w:val="Normal"/>
    <w:link w:val="Ttulo2Char"/>
    <w:uiPriority w:val="9"/>
    <w:qFormat/>
    <w:rsid w:val="00426DF3"/>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4">
    <w:name w:val="heading 4"/>
    <w:basedOn w:val="Normal"/>
    <w:next w:val="Normal"/>
    <w:link w:val="Ttulo4Char"/>
    <w:uiPriority w:val="9"/>
    <w:semiHidden/>
    <w:unhideWhenUsed/>
    <w:qFormat/>
    <w:rsid w:val="00426DF3"/>
    <w:pPr>
      <w:keepNext/>
      <w:keepLines/>
      <w:spacing w:before="200" w:after="0" w:line="276" w:lineRule="auto"/>
      <w:outlineLvl w:val="3"/>
    </w:pPr>
    <w:rPr>
      <w:rFonts w:asciiTheme="majorHAnsi" w:eastAsiaTheme="majorEastAsia" w:hAnsiTheme="majorHAnsi" w:cstheme="majorBidi"/>
      <w:b/>
      <w:bCs/>
      <w:i/>
      <w:iCs/>
      <w:color w:val="003366" w:themeColor="accent1"/>
      <w:lang w:eastAsia="pt-BR"/>
    </w:rPr>
  </w:style>
  <w:style w:type="paragraph" w:styleId="Ttulo6">
    <w:name w:val="heading 6"/>
    <w:basedOn w:val="Normal"/>
    <w:link w:val="Ttulo6Char"/>
    <w:uiPriority w:val="9"/>
    <w:rsid w:val="0095278D"/>
    <w:pPr>
      <w:spacing w:before="100" w:beforeAutospacing="1" w:after="100" w:afterAutospacing="1" w:line="240" w:lineRule="auto"/>
      <w:outlineLvl w:val="5"/>
    </w:pPr>
    <w:rPr>
      <w:rFonts w:ascii="Times New Roman" w:eastAsia="Times New Roman" w:hAnsi="Times New Roman" w:cs="Times New Roman"/>
      <w:b/>
      <w:bCs/>
      <w:sz w:val="15"/>
      <w:szCs w:val="15"/>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link w:val="DefaultChar"/>
    <w:rsid w:val="00B62EED"/>
    <w:pPr>
      <w:autoSpaceDE w:val="0"/>
      <w:autoSpaceDN w:val="0"/>
      <w:adjustRightInd w:val="0"/>
      <w:spacing w:after="0" w:line="240" w:lineRule="auto"/>
    </w:pPr>
    <w:rPr>
      <w:rFonts w:ascii="Arial" w:hAnsi="Arial" w:cs="Arial"/>
      <w:color w:val="000000"/>
      <w:sz w:val="24"/>
      <w:szCs w:val="24"/>
    </w:rPr>
  </w:style>
  <w:style w:type="table" w:styleId="Tabelacomgrade">
    <w:name w:val="Table Grid"/>
    <w:basedOn w:val="Tabelanormal"/>
    <w:uiPriority w:val="59"/>
    <w:rsid w:val="00B62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Default"/>
    <w:link w:val="PargrafodaListaChar"/>
    <w:uiPriority w:val="34"/>
    <w:qFormat/>
    <w:rsid w:val="00D3334B"/>
    <w:pPr>
      <w:spacing w:after="160"/>
      <w:jc w:val="both"/>
    </w:pPr>
    <w:rPr>
      <w:rFonts w:ascii="Segoe UI" w:hAnsi="Segoe UI" w:cs="Segoe UI"/>
      <w:sz w:val="22"/>
      <w:szCs w:val="22"/>
      <w:u w:val="single"/>
      <w:lang w:eastAsia="pt-BR"/>
    </w:rPr>
  </w:style>
  <w:style w:type="character" w:customStyle="1" w:styleId="PargrafodaListaChar">
    <w:name w:val="Parágrafo da Lista Char"/>
    <w:basedOn w:val="Fontepargpadro"/>
    <w:link w:val="PargrafodaLista"/>
    <w:uiPriority w:val="34"/>
    <w:rsid w:val="00D3334B"/>
    <w:rPr>
      <w:rFonts w:ascii="Segoe UI" w:hAnsi="Segoe UI" w:cs="Segoe UI"/>
      <w:color w:val="000000"/>
      <w:u w:val="single"/>
      <w:lang w:eastAsia="pt-BR"/>
    </w:rPr>
  </w:style>
  <w:style w:type="paragraph" w:styleId="Cabealho">
    <w:name w:val="header"/>
    <w:basedOn w:val="Normal"/>
    <w:link w:val="CabealhoChar"/>
    <w:uiPriority w:val="99"/>
    <w:unhideWhenUsed/>
    <w:rsid w:val="00B62EE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62EED"/>
  </w:style>
  <w:style w:type="paragraph" w:styleId="Rodap">
    <w:name w:val="footer"/>
    <w:basedOn w:val="Normal"/>
    <w:link w:val="RodapChar"/>
    <w:uiPriority w:val="99"/>
    <w:unhideWhenUsed/>
    <w:rsid w:val="00B62EED"/>
    <w:pPr>
      <w:tabs>
        <w:tab w:val="center" w:pos="4252"/>
        <w:tab w:val="right" w:pos="8504"/>
      </w:tabs>
      <w:spacing w:after="0" w:line="240" w:lineRule="auto"/>
    </w:pPr>
  </w:style>
  <w:style w:type="character" w:customStyle="1" w:styleId="RodapChar">
    <w:name w:val="Rodapé Char"/>
    <w:basedOn w:val="Fontepargpadro"/>
    <w:link w:val="Rodap"/>
    <w:uiPriority w:val="99"/>
    <w:rsid w:val="00B62EED"/>
  </w:style>
  <w:style w:type="paragraph" w:styleId="Corpodetexto">
    <w:name w:val="Body Text"/>
    <w:basedOn w:val="Normal"/>
    <w:link w:val="CorpodetextoChar"/>
    <w:unhideWhenUsed/>
    <w:rsid w:val="00B62EED"/>
    <w:pPr>
      <w:spacing w:after="0" w:line="240" w:lineRule="auto"/>
    </w:pPr>
    <w:rPr>
      <w:rFonts w:ascii="Times New Roman" w:eastAsia="Times New Roman" w:hAnsi="Times New Roman" w:cs="Times New Roman"/>
      <w:sz w:val="28"/>
      <w:szCs w:val="20"/>
      <w:lang w:eastAsia="pt-BR"/>
    </w:rPr>
  </w:style>
  <w:style w:type="character" w:customStyle="1" w:styleId="CorpodetextoChar">
    <w:name w:val="Corpo de texto Char"/>
    <w:basedOn w:val="Fontepargpadro"/>
    <w:link w:val="Corpodetexto"/>
    <w:rsid w:val="00B62EED"/>
    <w:rPr>
      <w:rFonts w:ascii="Times New Roman" w:eastAsia="Times New Roman" w:hAnsi="Times New Roman" w:cs="Times New Roman"/>
      <w:sz w:val="28"/>
      <w:szCs w:val="20"/>
      <w:lang w:eastAsia="pt-BR"/>
    </w:rPr>
  </w:style>
  <w:style w:type="paragraph" w:customStyle="1" w:styleId="Item">
    <w:name w:val="Item"/>
    <w:basedOn w:val="PargrafodaLista"/>
    <w:next w:val="Normal1"/>
    <w:link w:val="ItemChar"/>
    <w:rsid w:val="00D708D3"/>
    <w:pPr>
      <w:numPr>
        <w:ilvl w:val="1"/>
        <w:numId w:val="2"/>
      </w:numPr>
      <w:outlineLvl w:val="2"/>
    </w:pPr>
  </w:style>
  <w:style w:type="character" w:customStyle="1" w:styleId="ItemChar">
    <w:name w:val="Item Char"/>
    <w:basedOn w:val="PargrafodaListaChar"/>
    <w:link w:val="Item"/>
    <w:rsid w:val="00D708D3"/>
    <w:rPr>
      <w:rFonts w:ascii="Segoe UI" w:hAnsi="Segoe UI" w:cs="Segoe UI"/>
      <w:color w:val="000000"/>
      <w:u w:val="single"/>
      <w:lang w:eastAsia="pt-BR"/>
    </w:rPr>
  </w:style>
  <w:style w:type="table" w:customStyle="1" w:styleId="TabelaSimples41">
    <w:name w:val="Tabela Simples 41"/>
    <w:basedOn w:val="Tabelanormal"/>
    <w:uiPriority w:val="44"/>
    <w:rsid w:val="009B75E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Marcador">
    <w:name w:val="Marcador"/>
    <w:basedOn w:val="PargrafodaLista"/>
    <w:link w:val="MarcadorChar"/>
    <w:qFormat/>
    <w:rsid w:val="00D3334B"/>
    <w:pPr>
      <w:numPr>
        <w:numId w:val="1"/>
      </w:numPr>
      <w:spacing w:after="120"/>
      <w:ind w:left="284" w:hanging="284"/>
    </w:pPr>
    <w:rPr>
      <w:u w:val="none"/>
    </w:rPr>
  </w:style>
  <w:style w:type="paragraph" w:customStyle="1" w:styleId="Item1">
    <w:name w:val="Item 1"/>
    <w:basedOn w:val="Item"/>
    <w:next w:val="Normal1"/>
    <w:link w:val="Item1Char"/>
    <w:qFormat/>
    <w:rsid w:val="00D3334B"/>
    <w:pPr>
      <w:numPr>
        <w:ilvl w:val="0"/>
      </w:numPr>
      <w:outlineLvl w:val="1"/>
    </w:pPr>
    <w:rPr>
      <w:b/>
      <w:bCs/>
      <w:u w:val="none"/>
    </w:rPr>
  </w:style>
  <w:style w:type="character" w:customStyle="1" w:styleId="MarcadorChar">
    <w:name w:val="Marcador Char"/>
    <w:basedOn w:val="PargrafodaListaChar"/>
    <w:link w:val="Marcador"/>
    <w:rsid w:val="00D3334B"/>
    <w:rPr>
      <w:rFonts w:ascii="Segoe UI" w:hAnsi="Segoe UI" w:cs="Segoe UI"/>
      <w:color w:val="000000"/>
      <w:u w:val="single"/>
      <w:lang w:eastAsia="pt-BR"/>
    </w:rPr>
  </w:style>
  <w:style w:type="character" w:customStyle="1" w:styleId="Item1Char">
    <w:name w:val="Item 1 Char"/>
    <w:basedOn w:val="ItemChar"/>
    <w:link w:val="Item1"/>
    <w:rsid w:val="00D3334B"/>
    <w:rPr>
      <w:rFonts w:ascii="Segoe UI" w:hAnsi="Segoe UI" w:cs="Segoe UI"/>
      <w:b/>
      <w:bCs/>
      <w:color w:val="000000"/>
      <w:u w:val="single"/>
      <w:lang w:eastAsia="pt-BR"/>
    </w:rPr>
  </w:style>
  <w:style w:type="character" w:customStyle="1" w:styleId="Ttulo6Char">
    <w:name w:val="Título 6 Char"/>
    <w:basedOn w:val="Fontepargpadro"/>
    <w:link w:val="Ttulo6"/>
    <w:uiPriority w:val="9"/>
    <w:rsid w:val="0095278D"/>
    <w:rPr>
      <w:rFonts w:ascii="Times New Roman" w:eastAsia="Times New Roman" w:hAnsi="Times New Roman" w:cs="Times New Roman"/>
      <w:b/>
      <w:bCs/>
      <w:sz w:val="15"/>
      <w:szCs w:val="15"/>
      <w:lang w:eastAsia="pt-BR"/>
    </w:rPr>
  </w:style>
  <w:style w:type="character" w:styleId="Forte">
    <w:name w:val="Strong"/>
    <w:basedOn w:val="Fontepargpadro"/>
    <w:uiPriority w:val="22"/>
    <w:rsid w:val="0095278D"/>
    <w:rPr>
      <w:b/>
      <w:bCs/>
    </w:rPr>
  </w:style>
  <w:style w:type="paragraph" w:customStyle="1" w:styleId="ItemA">
    <w:name w:val="Item A"/>
    <w:basedOn w:val="Marcador"/>
    <w:next w:val="Normal1"/>
    <w:link w:val="ItemAChar"/>
    <w:qFormat/>
    <w:rsid w:val="00633A8F"/>
    <w:pPr>
      <w:numPr>
        <w:numId w:val="3"/>
      </w:numPr>
      <w:ind w:left="426" w:hanging="426"/>
      <w:outlineLvl w:val="1"/>
    </w:pPr>
    <w:rPr>
      <w:b/>
      <w:bCs/>
    </w:rPr>
  </w:style>
  <w:style w:type="paragraph" w:customStyle="1" w:styleId="Item2">
    <w:name w:val="Item 2"/>
    <w:basedOn w:val="Item"/>
    <w:next w:val="Normal1"/>
    <w:link w:val="Item2Char"/>
    <w:qFormat/>
    <w:rsid w:val="00735B4C"/>
    <w:pPr>
      <w:ind w:left="567" w:hanging="567"/>
    </w:pPr>
    <w:rPr>
      <w:b/>
      <w:bCs/>
      <w:u w:val="none"/>
    </w:rPr>
  </w:style>
  <w:style w:type="character" w:customStyle="1" w:styleId="ItemAChar">
    <w:name w:val="Item A Char"/>
    <w:basedOn w:val="MarcadorChar"/>
    <w:link w:val="ItemA"/>
    <w:rsid w:val="00633A8F"/>
    <w:rPr>
      <w:rFonts w:ascii="Segoe UI" w:hAnsi="Segoe UI" w:cs="Segoe UI"/>
      <w:b/>
      <w:bCs/>
      <w:color w:val="000000"/>
      <w:u w:val="single"/>
      <w:lang w:eastAsia="pt-BR"/>
    </w:rPr>
  </w:style>
  <w:style w:type="character" w:customStyle="1" w:styleId="Item2Char">
    <w:name w:val="Item 2 Char"/>
    <w:basedOn w:val="ItemChar"/>
    <w:link w:val="Item2"/>
    <w:rsid w:val="00735B4C"/>
    <w:rPr>
      <w:rFonts w:ascii="Segoe UI" w:hAnsi="Segoe UI" w:cs="Segoe UI"/>
      <w:b/>
      <w:bCs/>
      <w:color w:val="000000"/>
      <w:u w:val="single"/>
      <w:lang w:eastAsia="pt-BR"/>
    </w:rPr>
  </w:style>
  <w:style w:type="character" w:styleId="Refdecomentrio">
    <w:name w:val="annotation reference"/>
    <w:basedOn w:val="Fontepargpadro"/>
    <w:uiPriority w:val="99"/>
    <w:semiHidden/>
    <w:unhideWhenUsed/>
    <w:rsid w:val="00A46BE4"/>
    <w:rPr>
      <w:sz w:val="16"/>
      <w:szCs w:val="16"/>
    </w:rPr>
  </w:style>
  <w:style w:type="paragraph" w:styleId="Textodecomentrio">
    <w:name w:val="annotation text"/>
    <w:basedOn w:val="Normal"/>
    <w:link w:val="TextodecomentrioChar"/>
    <w:uiPriority w:val="99"/>
    <w:unhideWhenUsed/>
    <w:rsid w:val="00A46BE4"/>
    <w:pPr>
      <w:spacing w:line="240" w:lineRule="auto"/>
    </w:pPr>
    <w:rPr>
      <w:sz w:val="20"/>
      <w:szCs w:val="20"/>
    </w:rPr>
  </w:style>
  <w:style w:type="character" w:customStyle="1" w:styleId="TextodecomentrioChar">
    <w:name w:val="Texto de comentário Char"/>
    <w:basedOn w:val="Fontepargpadro"/>
    <w:link w:val="Textodecomentrio"/>
    <w:uiPriority w:val="99"/>
    <w:rsid w:val="00A46BE4"/>
    <w:rPr>
      <w:rFonts w:ascii="Segoe UI" w:hAnsi="Segoe UI"/>
      <w:sz w:val="20"/>
      <w:szCs w:val="20"/>
    </w:rPr>
  </w:style>
  <w:style w:type="paragraph" w:styleId="Assuntodocomentrio">
    <w:name w:val="annotation subject"/>
    <w:basedOn w:val="Textodecomentrio"/>
    <w:next w:val="Textodecomentrio"/>
    <w:link w:val="AssuntodocomentrioChar"/>
    <w:uiPriority w:val="99"/>
    <w:semiHidden/>
    <w:unhideWhenUsed/>
    <w:rsid w:val="00A46BE4"/>
    <w:rPr>
      <w:b/>
      <w:bCs/>
    </w:rPr>
  </w:style>
  <w:style w:type="character" w:customStyle="1" w:styleId="AssuntodocomentrioChar">
    <w:name w:val="Assunto do comentário Char"/>
    <w:basedOn w:val="TextodecomentrioChar"/>
    <w:link w:val="Assuntodocomentrio"/>
    <w:uiPriority w:val="99"/>
    <w:semiHidden/>
    <w:rsid w:val="00A46BE4"/>
    <w:rPr>
      <w:rFonts w:ascii="Segoe UI" w:hAnsi="Segoe UI"/>
      <w:b/>
      <w:bCs/>
      <w:sz w:val="20"/>
      <w:szCs w:val="20"/>
    </w:rPr>
  </w:style>
  <w:style w:type="paragraph" w:customStyle="1" w:styleId="ItemC">
    <w:name w:val="Item C"/>
    <w:basedOn w:val="Default"/>
    <w:next w:val="Normal1"/>
    <w:link w:val="ItemCChar"/>
    <w:qFormat/>
    <w:rsid w:val="004D1801"/>
    <w:pPr>
      <w:numPr>
        <w:numId w:val="4"/>
      </w:numPr>
      <w:spacing w:line="360" w:lineRule="auto"/>
      <w:ind w:left="425" w:hanging="425"/>
      <w:jc w:val="both"/>
      <w:outlineLvl w:val="0"/>
    </w:pPr>
    <w:rPr>
      <w:rFonts w:ascii="Segoe UI" w:hAnsi="Segoe UI" w:cs="Segoe UI"/>
      <w:b/>
      <w:bCs/>
      <w:sz w:val="22"/>
      <w:szCs w:val="22"/>
    </w:rPr>
  </w:style>
  <w:style w:type="character" w:customStyle="1" w:styleId="Ttulo1Char">
    <w:name w:val="Título 1 Char"/>
    <w:basedOn w:val="Fontepargpadro"/>
    <w:link w:val="Ttulo1"/>
    <w:uiPriority w:val="9"/>
    <w:rsid w:val="00E00223"/>
    <w:rPr>
      <w:rFonts w:asciiTheme="majorHAnsi" w:eastAsiaTheme="majorEastAsia" w:hAnsiTheme="majorHAnsi" w:cstheme="majorBidi"/>
      <w:color w:val="00264C" w:themeColor="accent1" w:themeShade="BF"/>
      <w:sz w:val="32"/>
      <w:szCs w:val="32"/>
    </w:rPr>
  </w:style>
  <w:style w:type="character" w:customStyle="1" w:styleId="DefaultChar">
    <w:name w:val="Default Char"/>
    <w:basedOn w:val="Fontepargpadro"/>
    <w:link w:val="Default"/>
    <w:rsid w:val="008B0C54"/>
    <w:rPr>
      <w:rFonts w:ascii="Arial" w:hAnsi="Arial" w:cs="Arial"/>
      <w:color w:val="000000"/>
      <w:sz w:val="24"/>
      <w:szCs w:val="24"/>
    </w:rPr>
  </w:style>
  <w:style w:type="character" w:customStyle="1" w:styleId="ItemCChar">
    <w:name w:val="Item C Char"/>
    <w:basedOn w:val="DefaultChar"/>
    <w:link w:val="ItemC"/>
    <w:rsid w:val="004D1801"/>
    <w:rPr>
      <w:rFonts w:ascii="Segoe UI" w:hAnsi="Segoe UI" w:cs="Segoe UI"/>
      <w:b/>
      <w:bCs/>
      <w:color w:val="000000"/>
      <w:sz w:val="24"/>
      <w:szCs w:val="24"/>
    </w:rPr>
  </w:style>
  <w:style w:type="paragraph" w:styleId="CabealhodoSumrio">
    <w:name w:val="TOC Heading"/>
    <w:basedOn w:val="ItemB"/>
    <w:next w:val="Normal"/>
    <w:uiPriority w:val="39"/>
    <w:unhideWhenUsed/>
    <w:rsid w:val="00B65265"/>
    <w:rPr>
      <w:b w:val="0"/>
      <w:bCs w:val="0"/>
    </w:rPr>
  </w:style>
  <w:style w:type="paragraph" w:styleId="Sumrio2">
    <w:name w:val="toc 2"/>
    <w:basedOn w:val="Normal"/>
    <w:next w:val="Normal"/>
    <w:autoRedefine/>
    <w:uiPriority w:val="39"/>
    <w:unhideWhenUsed/>
    <w:rsid w:val="00E00223"/>
    <w:pPr>
      <w:spacing w:after="100"/>
      <w:ind w:left="220"/>
    </w:pPr>
    <w:rPr>
      <w:rFonts w:asciiTheme="minorHAnsi" w:eastAsiaTheme="minorEastAsia" w:hAnsiTheme="minorHAnsi" w:cs="Times New Roman"/>
      <w:lang w:eastAsia="pt-BR"/>
    </w:rPr>
  </w:style>
  <w:style w:type="paragraph" w:styleId="Sumrio1">
    <w:name w:val="toc 1"/>
    <w:basedOn w:val="Normal"/>
    <w:next w:val="Normal"/>
    <w:autoRedefine/>
    <w:uiPriority w:val="39"/>
    <w:unhideWhenUsed/>
    <w:rsid w:val="00C0361F"/>
    <w:pPr>
      <w:tabs>
        <w:tab w:val="left" w:pos="440"/>
        <w:tab w:val="right" w:leader="dot" w:pos="9736"/>
      </w:tabs>
      <w:spacing w:after="100"/>
    </w:pPr>
    <w:rPr>
      <w:rFonts w:asciiTheme="minorHAnsi" w:eastAsiaTheme="minorEastAsia" w:hAnsiTheme="minorHAnsi" w:cs="Times New Roman"/>
      <w:lang w:eastAsia="pt-BR"/>
    </w:rPr>
  </w:style>
  <w:style w:type="paragraph" w:styleId="Sumrio3">
    <w:name w:val="toc 3"/>
    <w:basedOn w:val="Normal"/>
    <w:next w:val="Normal"/>
    <w:autoRedefine/>
    <w:uiPriority w:val="39"/>
    <w:unhideWhenUsed/>
    <w:rsid w:val="00E00223"/>
    <w:pPr>
      <w:spacing w:after="100"/>
      <w:ind w:left="440"/>
    </w:pPr>
    <w:rPr>
      <w:rFonts w:asciiTheme="minorHAnsi" w:eastAsiaTheme="minorEastAsia" w:hAnsiTheme="minorHAnsi" w:cs="Times New Roman"/>
      <w:lang w:eastAsia="pt-BR"/>
    </w:rPr>
  </w:style>
  <w:style w:type="character" w:styleId="Hyperlink">
    <w:name w:val="Hyperlink"/>
    <w:basedOn w:val="Fontepargpadro"/>
    <w:uiPriority w:val="99"/>
    <w:unhideWhenUsed/>
    <w:rsid w:val="0002091D"/>
    <w:rPr>
      <w:color w:val="398F98" w:themeColor="hyperlink"/>
      <w:u w:val="single"/>
    </w:rPr>
  </w:style>
  <w:style w:type="paragraph" w:styleId="Textodebalo">
    <w:name w:val="Balloon Text"/>
    <w:basedOn w:val="Normal"/>
    <w:link w:val="TextodebaloChar"/>
    <w:uiPriority w:val="99"/>
    <w:semiHidden/>
    <w:unhideWhenUsed/>
    <w:rsid w:val="00387EDF"/>
    <w:pPr>
      <w:spacing w:after="0" w:line="240" w:lineRule="auto"/>
    </w:pPr>
    <w:rPr>
      <w:rFonts w:cs="Segoe UI"/>
      <w:sz w:val="18"/>
      <w:szCs w:val="18"/>
    </w:rPr>
  </w:style>
  <w:style w:type="character" w:customStyle="1" w:styleId="TextodebaloChar">
    <w:name w:val="Texto de balão Char"/>
    <w:basedOn w:val="Fontepargpadro"/>
    <w:link w:val="Textodebalo"/>
    <w:uiPriority w:val="99"/>
    <w:semiHidden/>
    <w:rsid w:val="00387EDF"/>
    <w:rPr>
      <w:rFonts w:ascii="Segoe UI" w:hAnsi="Segoe UI" w:cs="Segoe UI"/>
      <w:sz w:val="18"/>
      <w:szCs w:val="18"/>
    </w:rPr>
  </w:style>
  <w:style w:type="character" w:customStyle="1" w:styleId="il">
    <w:name w:val="il"/>
    <w:basedOn w:val="Fontepargpadro"/>
    <w:rsid w:val="00387EDF"/>
  </w:style>
  <w:style w:type="paragraph" w:customStyle="1" w:styleId="Normal1">
    <w:name w:val="Normal 1"/>
    <w:basedOn w:val="Normal"/>
    <w:link w:val="Normal1Char"/>
    <w:qFormat/>
    <w:rsid w:val="00963EDA"/>
    <w:pPr>
      <w:jc w:val="both"/>
    </w:pPr>
  </w:style>
  <w:style w:type="character" w:customStyle="1" w:styleId="Normal1Char">
    <w:name w:val="Normal 1 Char"/>
    <w:basedOn w:val="Fontepargpadro"/>
    <w:link w:val="Normal1"/>
    <w:rsid w:val="00963EDA"/>
    <w:rPr>
      <w:rFonts w:ascii="Segoe UI" w:hAnsi="Segoe UI"/>
    </w:rPr>
  </w:style>
  <w:style w:type="paragraph" w:customStyle="1" w:styleId="Linha">
    <w:name w:val="Linha"/>
    <w:basedOn w:val="Normal1"/>
    <w:link w:val="LinhaChar"/>
    <w:qFormat/>
    <w:rsid w:val="00AE3599"/>
    <w:pPr>
      <w:spacing w:after="0"/>
    </w:pPr>
  </w:style>
  <w:style w:type="paragraph" w:customStyle="1" w:styleId="Item3">
    <w:name w:val="Item 3"/>
    <w:basedOn w:val="Item2"/>
    <w:link w:val="Item3Char"/>
    <w:qFormat/>
    <w:rsid w:val="007E2614"/>
    <w:pPr>
      <w:numPr>
        <w:ilvl w:val="2"/>
      </w:numPr>
    </w:pPr>
    <w:rPr>
      <w:b w:val="0"/>
      <w:bCs w:val="0"/>
    </w:rPr>
  </w:style>
  <w:style w:type="character" w:customStyle="1" w:styleId="LinhaChar">
    <w:name w:val="Linha Char"/>
    <w:basedOn w:val="Normal1Char"/>
    <w:link w:val="Linha"/>
    <w:rsid w:val="00AE3599"/>
    <w:rPr>
      <w:rFonts w:ascii="Segoe UI" w:hAnsi="Segoe UI"/>
    </w:rPr>
  </w:style>
  <w:style w:type="paragraph" w:customStyle="1" w:styleId="Legenda1">
    <w:name w:val="Legenda 1"/>
    <w:basedOn w:val="Normal"/>
    <w:link w:val="Legenda1Char"/>
    <w:rsid w:val="002E28AD"/>
    <w:pPr>
      <w:spacing w:after="0" w:line="240" w:lineRule="auto"/>
      <w:jc w:val="center"/>
    </w:pPr>
    <w:rPr>
      <w:rFonts w:asciiTheme="majorHAnsi" w:eastAsia="Arial" w:hAnsiTheme="majorHAnsi" w:cstheme="majorHAnsi"/>
      <w:color w:val="333333"/>
      <w:sz w:val="20"/>
      <w:szCs w:val="20"/>
    </w:rPr>
  </w:style>
  <w:style w:type="character" w:customStyle="1" w:styleId="Item3Char">
    <w:name w:val="Item 3 Char"/>
    <w:basedOn w:val="Item2Char"/>
    <w:link w:val="Item3"/>
    <w:rsid w:val="007E2614"/>
    <w:rPr>
      <w:rFonts w:ascii="Segoe UI" w:hAnsi="Segoe UI" w:cs="Segoe UI"/>
      <w:b w:val="0"/>
      <w:bCs w:val="0"/>
      <w:color w:val="000000"/>
      <w:u w:val="single"/>
      <w:lang w:eastAsia="pt-BR"/>
    </w:rPr>
  </w:style>
  <w:style w:type="paragraph" w:styleId="NormalWeb">
    <w:name w:val="Normal (Web)"/>
    <w:basedOn w:val="Normal"/>
    <w:uiPriority w:val="99"/>
    <w:semiHidden/>
    <w:unhideWhenUsed/>
    <w:rsid w:val="0097389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Legenda1Char">
    <w:name w:val="Legenda 1 Char"/>
    <w:basedOn w:val="Fontepargpadro"/>
    <w:link w:val="Legenda1"/>
    <w:rsid w:val="002E28AD"/>
    <w:rPr>
      <w:rFonts w:asciiTheme="majorHAnsi" w:eastAsia="Arial" w:hAnsiTheme="majorHAnsi" w:cstheme="majorHAnsi"/>
      <w:color w:val="333333"/>
      <w:sz w:val="20"/>
      <w:szCs w:val="20"/>
    </w:rPr>
  </w:style>
  <w:style w:type="paragraph" w:styleId="Legenda">
    <w:name w:val="caption"/>
    <w:basedOn w:val="Normal"/>
    <w:next w:val="Normal"/>
    <w:uiPriority w:val="35"/>
    <w:unhideWhenUsed/>
    <w:qFormat/>
    <w:rsid w:val="000935EA"/>
    <w:pPr>
      <w:spacing w:after="80" w:line="240" w:lineRule="auto"/>
      <w:jc w:val="center"/>
    </w:pPr>
    <w:rPr>
      <w:iCs/>
      <w:color w:val="373545" w:themeColor="text2"/>
      <w:sz w:val="20"/>
      <w:szCs w:val="18"/>
    </w:rPr>
  </w:style>
  <w:style w:type="paragraph" w:styleId="Sumrio4">
    <w:name w:val="toc 4"/>
    <w:basedOn w:val="Normal"/>
    <w:next w:val="Normal"/>
    <w:autoRedefine/>
    <w:uiPriority w:val="39"/>
    <w:unhideWhenUsed/>
    <w:rsid w:val="00195607"/>
    <w:pPr>
      <w:spacing w:after="100"/>
      <w:ind w:left="660"/>
    </w:pPr>
    <w:rPr>
      <w:rFonts w:asciiTheme="minorHAnsi" w:eastAsiaTheme="minorEastAsia" w:hAnsiTheme="minorHAnsi"/>
      <w:kern w:val="2"/>
      <w:lang w:eastAsia="pt-BR"/>
    </w:rPr>
  </w:style>
  <w:style w:type="paragraph" w:styleId="Sumrio5">
    <w:name w:val="toc 5"/>
    <w:basedOn w:val="Normal"/>
    <w:next w:val="Normal"/>
    <w:autoRedefine/>
    <w:uiPriority w:val="39"/>
    <w:unhideWhenUsed/>
    <w:rsid w:val="00195607"/>
    <w:pPr>
      <w:spacing w:after="100"/>
      <w:ind w:left="880"/>
    </w:pPr>
    <w:rPr>
      <w:rFonts w:asciiTheme="minorHAnsi" w:eastAsiaTheme="minorEastAsia" w:hAnsiTheme="minorHAnsi"/>
      <w:kern w:val="2"/>
      <w:lang w:eastAsia="pt-BR"/>
    </w:rPr>
  </w:style>
  <w:style w:type="paragraph" w:styleId="Sumrio6">
    <w:name w:val="toc 6"/>
    <w:basedOn w:val="Normal"/>
    <w:next w:val="Normal"/>
    <w:autoRedefine/>
    <w:uiPriority w:val="39"/>
    <w:unhideWhenUsed/>
    <w:rsid w:val="00195607"/>
    <w:pPr>
      <w:spacing w:after="100"/>
      <w:ind w:left="1100"/>
    </w:pPr>
    <w:rPr>
      <w:rFonts w:asciiTheme="minorHAnsi" w:eastAsiaTheme="minorEastAsia" w:hAnsiTheme="minorHAnsi"/>
      <w:kern w:val="2"/>
      <w:lang w:eastAsia="pt-BR"/>
    </w:rPr>
  </w:style>
  <w:style w:type="paragraph" w:styleId="Sumrio7">
    <w:name w:val="toc 7"/>
    <w:basedOn w:val="Normal"/>
    <w:next w:val="Normal"/>
    <w:autoRedefine/>
    <w:uiPriority w:val="39"/>
    <w:unhideWhenUsed/>
    <w:rsid w:val="00195607"/>
    <w:pPr>
      <w:spacing w:after="100"/>
      <w:ind w:left="1320"/>
    </w:pPr>
    <w:rPr>
      <w:rFonts w:asciiTheme="minorHAnsi" w:eastAsiaTheme="minorEastAsia" w:hAnsiTheme="minorHAnsi"/>
      <w:kern w:val="2"/>
      <w:lang w:eastAsia="pt-BR"/>
    </w:rPr>
  </w:style>
  <w:style w:type="paragraph" w:styleId="Sumrio8">
    <w:name w:val="toc 8"/>
    <w:basedOn w:val="Normal"/>
    <w:next w:val="Normal"/>
    <w:autoRedefine/>
    <w:uiPriority w:val="39"/>
    <w:unhideWhenUsed/>
    <w:rsid w:val="00195607"/>
    <w:pPr>
      <w:spacing w:after="100"/>
      <w:ind w:left="1540"/>
    </w:pPr>
    <w:rPr>
      <w:rFonts w:asciiTheme="minorHAnsi" w:eastAsiaTheme="minorEastAsia" w:hAnsiTheme="minorHAnsi"/>
      <w:kern w:val="2"/>
      <w:lang w:eastAsia="pt-BR"/>
    </w:rPr>
  </w:style>
  <w:style w:type="paragraph" w:styleId="Sumrio9">
    <w:name w:val="toc 9"/>
    <w:basedOn w:val="Normal"/>
    <w:next w:val="Normal"/>
    <w:autoRedefine/>
    <w:uiPriority w:val="39"/>
    <w:unhideWhenUsed/>
    <w:rsid w:val="00195607"/>
    <w:pPr>
      <w:spacing w:after="100"/>
      <w:ind w:left="1760"/>
    </w:pPr>
    <w:rPr>
      <w:rFonts w:asciiTheme="minorHAnsi" w:eastAsiaTheme="minorEastAsia" w:hAnsiTheme="minorHAnsi"/>
      <w:kern w:val="2"/>
      <w:lang w:eastAsia="pt-BR"/>
    </w:rPr>
  </w:style>
  <w:style w:type="character" w:customStyle="1" w:styleId="MenoPendente1">
    <w:name w:val="Menção Pendente1"/>
    <w:basedOn w:val="Fontepargpadro"/>
    <w:uiPriority w:val="99"/>
    <w:semiHidden/>
    <w:unhideWhenUsed/>
    <w:rsid w:val="00195607"/>
    <w:rPr>
      <w:color w:val="605E5C"/>
      <w:shd w:val="clear" w:color="auto" w:fill="E1DFDD"/>
    </w:rPr>
  </w:style>
  <w:style w:type="paragraph" w:customStyle="1" w:styleId="ItemB">
    <w:name w:val="Item B"/>
    <w:basedOn w:val="PargrafodaLista"/>
    <w:link w:val="ItemBChar"/>
    <w:qFormat/>
    <w:rsid w:val="00B65265"/>
    <w:rPr>
      <w:b/>
      <w:bCs/>
    </w:rPr>
  </w:style>
  <w:style w:type="paragraph" w:styleId="Reviso">
    <w:name w:val="Revision"/>
    <w:hidden/>
    <w:uiPriority w:val="99"/>
    <w:semiHidden/>
    <w:rsid w:val="00426DF3"/>
    <w:pPr>
      <w:spacing w:after="0" w:line="240" w:lineRule="auto"/>
    </w:pPr>
    <w:rPr>
      <w:rFonts w:ascii="Segoe UI" w:hAnsi="Segoe UI"/>
    </w:rPr>
  </w:style>
  <w:style w:type="character" w:customStyle="1" w:styleId="ItemBChar">
    <w:name w:val="Item B Char"/>
    <w:basedOn w:val="PargrafodaListaChar"/>
    <w:link w:val="ItemB"/>
    <w:rsid w:val="00B65265"/>
    <w:rPr>
      <w:rFonts w:ascii="Segoe UI" w:hAnsi="Segoe UI" w:cs="Segoe UI"/>
      <w:b/>
      <w:bCs/>
      <w:color w:val="000000"/>
      <w:u w:val="single"/>
      <w:lang w:eastAsia="pt-BR"/>
    </w:rPr>
  </w:style>
  <w:style w:type="character" w:customStyle="1" w:styleId="Ttulo2Char">
    <w:name w:val="Título 2 Char"/>
    <w:basedOn w:val="Fontepargpadro"/>
    <w:link w:val="Ttulo2"/>
    <w:uiPriority w:val="9"/>
    <w:rsid w:val="00426DF3"/>
    <w:rPr>
      <w:rFonts w:ascii="Times New Roman" w:eastAsia="Times New Roman" w:hAnsi="Times New Roman" w:cs="Times New Roman"/>
      <w:b/>
      <w:bCs/>
      <w:sz w:val="36"/>
      <w:szCs w:val="36"/>
      <w:lang w:eastAsia="pt-BR"/>
    </w:rPr>
  </w:style>
  <w:style w:type="character" w:customStyle="1" w:styleId="Ttulo4Char">
    <w:name w:val="Título 4 Char"/>
    <w:basedOn w:val="Fontepargpadro"/>
    <w:link w:val="Ttulo4"/>
    <w:uiPriority w:val="9"/>
    <w:semiHidden/>
    <w:rsid w:val="00426DF3"/>
    <w:rPr>
      <w:rFonts w:asciiTheme="majorHAnsi" w:eastAsiaTheme="majorEastAsia" w:hAnsiTheme="majorHAnsi" w:cstheme="majorBidi"/>
      <w:b/>
      <w:bCs/>
      <w:i/>
      <w:iCs/>
      <w:color w:val="003366" w:themeColor="accent1"/>
      <w:lang w:eastAsia="pt-BR"/>
    </w:rPr>
  </w:style>
  <w:style w:type="character" w:styleId="nfase">
    <w:name w:val="Emphasis"/>
    <w:basedOn w:val="Fontepargpadro"/>
    <w:uiPriority w:val="20"/>
    <w:qFormat/>
    <w:rsid w:val="00426DF3"/>
    <w:rPr>
      <w:i/>
      <w:iCs/>
    </w:rPr>
  </w:style>
  <w:style w:type="paragraph" w:customStyle="1" w:styleId="Textos">
    <w:name w:val="Textos"/>
    <w:basedOn w:val="Normal"/>
    <w:link w:val="TextosChar"/>
    <w:qFormat/>
    <w:rsid w:val="008622E8"/>
    <w:pPr>
      <w:jc w:val="both"/>
    </w:pPr>
  </w:style>
  <w:style w:type="character" w:customStyle="1" w:styleId="TextosChar">
    <w:name w:val="Textos Char"/>
    <w:basedOn w:val="Fontepargpadro"/>
    <w:link w:val="Textos"/>
    <w:rsid w:val="008622E8"/>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6544">
      <w:bodyDiv w:val="1"/>
      <w:marLeft w:val="0"/>
      <w:marRight w:val="0"/>
      <w:marTop w:val="0"/>
      <w:marBottom w:val="0"/>
      <w:divBdr>
        <w:top w:val="none" w:sz="0" w:space="0" w:color="auto"/>
        <w:left w:val="none" w:sz="0" w:space="0" w:color="auto"/>
        <w:bottom w:val="none" w:sz="0" w:space="0" w:color="auto"/>
        <w:right w:val="none" w:sz="0" w:space="0" w:color="auto"/>
      </w:divBdr>
    </w:div>
    <w:div w:id="24141330">
      <w:bodyDiv w:val="1"/>
      <w:marLeft w:val="0"/>
      <w:marRight w:val="0"/>
      <w:marTop w:val="0"/>
      <w:marBottom w:val="0"/>
      <w:divBdr>
        <w:top w:val="none" w:sz="0" w:space="0" w:color="auto"/>
        <w:left w:val="none" w:sz="0" w:space="0" w:color="auto"/>
        <w:bottom w:val="none" w:sz="0" w:space="0" w:color="auto"/>
        <w:right w:val="none" w:sz="0" w:space="0" w:color="auto"/>
      </w:divBdr>
    </w:div>
    <w:div w:id="62874638">
      <w:bodyDiv w:val="1"/>
      <w:marLeft w:val="0"/>
      <w:marRight w:val="0"/>
      <w:marTop w:val="0"/>
      <w:marBottom w:val="0"/>
      <w:divBdr>
        <w:top w:val="none" w:sz="0" w:space="0" w:color="auto"/>
        <w:left w:val="none" w:sz="0" w:space="0" w:color="auto"/>
        <w:bottom w:val="none" w:sz="0" w:space="0" w:color="auto"/>
        <w:right w:val="none" w:sz="0" w:space="0" w:color="auto"/>
      </w:divBdr>
    </w:div>
    <w:div w:id="69038999">
      <w:bodyDiv w:val="1"/>
      <w:marLeft w:val="0"/>
      <w:marRight w:val="0"/>
      <w:marTop w:val="0"/>
      <w:marBottom w:val="0"/>
      <w:divBdr>
        <w:top w:val="none" w:sz="0" w:space="0" w:color="auto"/>
        <w:left w:val="none" w:sz="0" w:space="0" w:color="auto"/>
        <w:bottom w:val="none" w:sz="0" w:space="0" w:color="auto"/>
        <w:right w:val="none" w:sz="0" w:space="0" w:color="auto"/>
      </w:divBdr>
    </w:div>
    <w:div w:id="86199314">
      <w:bodyDiv w:val="1"/>
      <w:marLeft w:val="0"/>
      <w:marRight w:val="0"/>
      <w:marTop w:val="0"/>
      <w:marBottom w:val="0"/>
      <w:divBdr>
        <w:top w:val="none" w:sz="0" w:space="0" w:color="auto"/>
        <w:left w:val="none" w:sz="0" w:space="0" w:color="auto"/>
        <w:bottom w:val="none" w:sz="0" w:space="0" w:color="auto"/>
        <w:right w:val="none" w:sz="0" w:space="0" w:color="auto"/>
      </w:divBdr>
    </w:div>
    <w:div w:id="97911732">
      <w:bodyDiv w:val="1"/>
      <w:marLeft w:val="0"/>
      <w:marRight w:val="0"/>
      <w:marTop w:val="0"/>
      <w:marBottom w:val="0"/>
      <w:divBdr>
        <w:top w:val="none" w:sz="0" w:space="0" w:color="auto"/>
        <w:left w:val="none" w:sz="0" w:space="0" w:color="auto"/>
        <w:bottom w:val="none" w:sz="0" w:space="0" w:color="auto"/>
        <w:right w:val="none" w:sz="0" w:space="0" w:color="auto"/>
      </w:divBdr>
    </w:div>
    <w:div w:id="126705354">
      <w:bodyDiv w:val="1"/>
      <w:marLeft w:val="0"/>
      <w:marRight w:val="0"/>
      <w:marTop w:val="0"/>
      <w:marBottom w:val="0"/>
      <w:divBdr>
        <w:top w:val="none" w:sz="0" w:space="0" w:color="auto"/>
        <w:left w:val="none" w:sz="0" w:space="0" w:color="auto"/>
        <w:bottom w:val="none" w:sz="0" w:space="0" w:color="auto"/>
        <w:right w:val="none" w:sz="0" w:space="0" w:color="auto"/>
      </w:divBdr>
    </w:div>
    <w:div w:id="133185270">
      <w:bodyDiv w:val="1"/>
      <w:marLeft w:val="0"/>
      <w:marRight w:val="0"/>
      <w:marTop w:val="0"/>
      <w:marBottom w:val="0"/>
      <w:divBdr>
        <w:top w:val="none" w:sz="0" w:space="0" w:color="auto"/>
        <w:left w:val="none" w:sz="0" w:space="0" w:color="auto"/>
        <w:bottom w:val="none" w:sz="0" w:space="0" w:color="auto"/>
        <w:right w:val="none" w:sz="0" w:space="0" w:color="auto"/>
      </w:divBdr>
    </w:div>
    <w:div w:id="138039305">
      <w:bodyDiv w:val="1"/>
      <w:marLeft w:val="0"/>
      <w:marRight w:val="0"/>
      <w:marTop w:val="0"/>
      <w:marBottom w:val="0"/>
      <w:divBdr>
        <w:top w:val="none" w:sz="0" w:space="0" w:color="auto"/>
        <w:left w:val="none" w:sz="0" w:space="0" w:color="auto"/>
        <w:bottom w:val="none" w:sz="0" w:space="0" w:color="auto"/>
        <w:right w:val="none" w:sz="0" w:space="0" w:color="auto"/>
      </w:divBdr>
    </w:div>
    <w:div w:id="180440834">
      <w:bodyDiv w:val="1"/>
      <w:marLeft w:val="0"/>
      <w:marRight w:val="0"/>
      <w:marTop w:val="0"/>
      <w:marBottom w:val="0"/>
      <w:divBdr>
        <w:top w:val="none" w:sz="0" w:space="0" w:color="auto"/>
        <w:left w:val="none" w:sz="0" w:space="0" w:color="auto"/>
        <w:bottom w:val="none" w:sz="0" w:space="0" w:color="auto"/>
        <w:right w:val="none" w:sz="0" w:space="0" w:color="auto"/>
      </w:divBdr>
    </w:div>
    <w:div w:id="190343846">
      <w:bodyDiv w:val="1"/>
      <w:marLeft w:val="0"/>
      <w:marRight w:val="0"/>
      <w:marTop w:val="0"/>
      <w:marBottom w:val="0"/>
      <w:divBdr>
        <w:top w:val="none" w:sz="0" w:space="0" w:color="auto"/>
        <w:left w:val="none" w:sz="0" w:space="0" w:color="auto"/>
        <w:bottom w:val="none" w:sz="0" w:space="0" w:color="auto"/>
        <w:right w:val="none" w:sz="0" w:space="0" w:color="auto"/>
      </w:divBdr>
    </w:div>
    <w:div w:id="199754992">
      <w:bodyDiv w:val="1"/>
      <w:marLeft w:val="0"/>
      <w:marRight w:val="0"/>
      <w:marTop w:val="0"/>
      <w:marBottom w:val="0"/>
      <w:divBdr>
        <w:top w:val="none" w:sz="0" w:space="0" w:color="auto"/>
        <w:left w:val="none" w:sz="0" w:space="0" w:color="auto"/>
        <w:bottom w:val="none" w:sz="0" w:space="0" w:color="auto"/>
        <w:right w:val="none" w:sz="0" w:space="0" w:color="auto"/>
      </w:divBdr>
    </w:div>
    <w:div w:id="207764980">
      <w:bodyDiv w:val="1"/>
      <w:marLeft w:val="0"/>
      <w:marRight w:val="0"/>
      <w:marTop w:val="0"/>
      <w:marBottom w:val="0"/>
      <w:divBdr>
        <w:top w:val="none" w:sz="0" w:space="0" w:color="auto"/>
        <w:left w:val="none" w:sz="0" w:space="0" w:color="auto"/>
        <w:bottom w:val="none" w:sz="0" w:space="0" w:color="auto"/>
        <w:right w:val="none" w:sz="0" w:space="0" w:color="auto"/>
      </w:divBdr>
    </w:div>
    <w:div w:id="213390891">
      <w:bodyDiv w:val="1"/>
      <w:marLeft w:val="0"/>
      <w:marRight w:val="0"/>
      <w:marTop w:val="0"/>
      <w:marBottom w:val="0"/>
      <w:divBdr>
        <w:top w:val="none" w:sz="0" w:space="0" w:color="auto"/>
        <w:left w:val="none" w:sz="0" w:space="0" w:color="auto"/>
        <w:bottom w:val="none" w:sz="0" w:space="0" w:color="auto"/>
        <w:right w:val="none" w:sz="0" w:space="0" w:color="auto"/>
      </w:divBdr>
    </w:div>
    <w:div w:id="227961492">
      <w:bodyDiv w:val="1"/>
      <w:marLeft w:val="0"/>
      <w:marRight w:val="0"/>
      <w:marTop w:val="0"/>
      <w:marBottom w:val="0"/>
      <w:divBdr>
        <w:top w:val="none" w:sz="0" w:space="0" w:color="auto"/>
        <w:left w:val="none" w:sz="0" w:space="0" w:color="auto"/>
        <w:bottom w:val="none" w:sz="0" w:space="0" w:color="auto"/>
        <w:right w:val="none" w:sz="0" w:space="0" w:color="auto"/>
      </w:divBdr>
    </w:div>
    <w:div w:id="267399056">
      <w:bodyDiv w:val="1"/>
      <w:marLeft w:val="0"/>
      <w:marRight w:val="0"/>
      <w:marTop w:val="0"/>
      <w:marBottom w:val="0"/>
      <w:divBdr>
        <w:top w:val="none" w:sz="0" w:space="0" w:color="auto"/>
        <w:left w:val="none" w:sz="0" w:space="0" w:color="auto"/>
        <w:bottom w:val="none" w:sz="0" w:space="0" w:color="auto"/>
        <w:right w:val="none" w:sz="0" w:space="0" w:color="auto"/>
      </w:divBdr>
    </w:div>
    <w:div w:id="271011385">
      <w:bodyDiv w:val="1"/>
      <w:marLeft w:val="0"/>
      <w:marRight w:val="0"/>
      <w:marTop w:val="0"/>
      <w:marBottom w:val="0"/>
      <w:divBdr>
        <w:top w:val="none" w:sz="0" w:space="0" w:color="auto"/>
        <w:left w:val="none" w:sz="0" w:space="0" w:color="auto"/>
        <w:bottom w:val="none" w:sz="0" w:space="0" w:color="auto"/>
        <w:right w:val="none" w:sz="0" w:space="0" w:color="auto"/>
      </w:divBdr>
    </w:div>
    <w:div w:id="285356662">
      <w:bodyDiv w:val="1"/>
      <w:marLeft w:val="0"/>
      <w:marRight w:val="0"/>
      <w:marTop w:val="0"/>
      <w:marBottom w:val="0"/>
      <w:divBdr>
        <w:top w:val="none" w:sz="0" w:space="0" w:color="auto"/>
        <w:left w:val="none" w:sz="0" w:space="0" w:color="auto"/>
        <w:bottom w:val="none" w:sz="0" w:space="0" w:color="auto"/>
        <w:right w:val="none" w:sz="0" w:space="0" w:color="auto"/>
      </w:divBdr>
    </w:div>
    <w:div w:id="310448195">
      <w:bodyDiv w:val="1"/>
      <w:marLeft w:val="0"/>
      <w:marRight w:val="0"/>
      <w:marTop w:val="0"/>
      <w:marBottom w:val="0"/>
      <w:divBdr>
        <w:top w:val="none" w:sz="0" w:space="0" w:color="auto"/>
        <w:left w:val="none" w:sz="0" w:space="0" w:color="auto"/>
        <w:bottom w:val="none" w:sz="0" w:space="0" w:color="auto"/>
        <w:right w:val="none" w:sz="0" w:space="0" w:color="auto"/>
      </w:divBdr>
    </w:div>
    <w:div w:id="331026554">
      <w:bodyDiv w:val="1"/>
      <w:marLeft w:val="0"/>
      <w:marRight w:val="0"/>
      <w:marTop w:val="0"/>
      <w:marBottom w:val="0"/>
      <w:divBdr>
        <w:top w:val="none" w:sz="0" w:space="0" w:color="auto"/>
        <w:left w:val="none" w:sz="0" w:space="0" w:color="auto"/>
        <w:bottom w:val="none" w:sz="0" w:space="0" w:color="auto"/>
        <w:right w:val="none" w:sz="0" w:space="0" w:color="auto"/>
      </w:divBdr>
    </w:div>
    <w:div w:id="354232025">
      <w:bodyDiv w:val="1"/>
      <w:marLeft w:val="0"/>
      <w:marRight w:val="0"/>
      <w:marTop w:val="0"/>
      <w:marBottom w:val="0"/>
      <w:divBdr>
        <w:top w:val="none" w:sz="0" w:space="0" w:color="auto"/>
        <w:left w:val="none" w:sz="0" w:space="0" w:color="auto"/>
        <w:bottom w:val="none" w:sz="0" w:space="0" w:color="auto"/>
        <w:right w:val="none" w:sz="0" w:space="0" w:color="auto"/>
      </w:divBdr>
    </w:div>
    <w:div w:id="369107157">
      <w:bodyDiv w:val="1"/>
      <w:marLeft w:val="0"/>
      <w:marRight w:val="0"/>
      <w:marTop w:val="0"/>
      <w:marBottom w:val="0"/>
      <w:divBdr>
        <w:top w:val="none" w:sz="0" w:space="0" w:color="auto"/>
        <w:left w:val="none" w:sz="0" w:space="0" w:color="auto"/>
        <w:bottom w:val="none" w:sz="0" w:space="0" w:color="auto"/>
        <w:right w:val="none" w:sz="0" w:space="0" w:color="auto"/>
      </w:divBdr>
    </w:div>
    <w:div w:id="416708342">
      <w:bodyDiv w:val="1"/>
      <w:marLeft w:val="0"/>
      <w:marRight w:val="0"/>
      <w:marTop w:val="0"/>
      <w:marBottom w:val="0"/>
      <w:divBdr>
        <w:top w:val="none" w:sz="0" w:space="0" w:color="auto"/>
        <w:left w:val="none" w:sz="0" w:space="0" w:color="auto"/>
        <w:bottom w:val="none" w:sz="0" w:space="0" w:color="auto"/>
        <w:right w:val="none" w:sz="0" w:space="0" w:color="auto"/>
      </w:divBdr>
    </w:div>
    <w:div w:id="448624778">
      <w:bodyDiv w:val="1"/>
      <w:marLeft w:val="0"/>
      <w:marRight w:val="0"/>
      <w:marTop w:val="0"/>
      <w:marBottom w:val="0"/>
      <w:divBdr>
        <w:top w:val="none" w:sz="0" w:space="0" w:color="auto"/>
        <w:left w:val="none" w:sz="0" w:space="0" w:color="auto"/>
        <w:bottom w:val="none" w:sz="0" w:space="0" w:color="auto"/>
        <w:right w:val="none" w:sz="0" w:space="0" w:color="auto"/>
      </w:divBdr>
    </w:div>
    <w:div w:id="472261889">
      <w:bodyDiv w:val="1"/>
      <w:marLeft w:val="0"/>
      <w:marRight w:val="0"/>
      <w:marTop w:val="0"/>
      <w:marBottom w:val="0"/>
      <w:divBdr>
        <w:top w:val="none" w:sz="0" w:space="0" w:color="auto"/>
        <w:left w:val="none" w:sz="0" w:space="0" w:color="auto"/>
        <w:bottom w:val="none" w:sz="0" w:space="0" w:color="auto"/>
        <w:right w:val="none" w:sz="0" w:space="0" w:color="auto"/>
      </w:divBdr>
    </w:div>
    <w:div w:id="527990503">
      <w:bodyDiv w:val="1"/>
      <w:marLeft w:val="0"/>
      <w:marRight w:val="0"/>
      <w:marTop w:val="0"/>
      <w:marBottom w:val="0"/>
      <w:divBdr>
        <w:top w:val="none" w:sz="0" w:space="0" w:color="auto"/>
        <w:left w:val="none" w:sz="0" w:space="0" w:color="auto"/>
        <w:bottom w:val="none" w:sz="0" w:space="0" w:color="auto"/>
        <w:right w:val="none" w:sz="0" w:space="0" w:color="auto"/>
      </w:divBdr>
    </w:div>
    <w:div w:id="530145889">
      <w:bodyDiv w:val="1"/>
      <w:marLeft w:val="0"/>
      <w:marRight w:val="0"/>
      <w:marTop w:val="0"/>
      <w:marBottom w:val="0"/>
      <w:divBdr>
        <w:top w:val="none" w:sz="0" w:space="0" w:color="auto"/>
        <w:left w:val="none" w:sz="0" w:space="0" w:color="auto"/>
        <w:bottom w:val="none" w:sz="0" w:space="0" w:color="auto"/>
        <w:right w:val="none" w:sz="0" w:space="0" w:color="auto"/>
      </w:divBdr>
    </w:div>
    <w:div w:id="558126886">
      <w:bodyDiv w:val="1"/>
      <w:marLeft w:val="0"/>
      <w:marRight w:val="0"/>
      <w:marTop w:val="0"/>
      <w:marBottom w:val="0"/>
      <w:divBdr>
        <w:top w:val="none" w:sz="0" w:space="0" w:color="auto"/>
        <w:left w:val="none" w:sz="0" w:space="0" w:color="auto"/>
        <w:bottom w:val="none" w:sz="0" w:space="0" w:color="auto"/>
        <w:right w:val="none" w:sz="0" w:space="0" w:color="auto"/>
      </w:divBdr>
    </w:div>
    <w:div w:id="582378505">
      <w:bodyDiv w:val="1"/>
      <w:marLeft w:val="0"/>
      <w:marRight w:val="0"/>
      <w:marTop w:val="0"/>
      <w:marBottom w:val="0"/>
      <w:divBdr>
        <w:top w:val="none" w:sz="0" w:space="0" w:color="auto"/>
        <w:left w:val="none" w:sz="0" w:space="0" w:color="auto"/>
        <w:bottom w:val="none" w:sz="0" w:space="0" w:color="auto"/>
        <w:right w:val="none" w:sz="0" w:space="0" w:color="auto"/>
      </w:divBdr>
    </w:div>
    <w:div w:id="607347628">
      <w:bodyDiv w:val="1"/>
      <w:marLeft w:val="0"/>
      <w:marRight w:val="0"/>
      <w:marTop w:val="0"/>
      <w:marBottom w:val="0"/>
      <w:divBdr>
        <w:top w:val="none" w:sz="0" w:space="0" w:color="auto"/>
        <w:left w:val="none" w:sz="0" w:space="0" w:color="auto"/>
        <w:bottom w:val="none" w:sz="0" w:space="0" w:color="auto"/>
        <w:right w:val="none" w:sz="0" w:space="0" w:color="auto"/>
      </w:divBdr>
    </w:div>
    <w:div w:id="617300277">
      <w:bodyDiv w:val="1"/>
      <w:marLeft w:val="0"/>
      <w:marRight w:val="0"/>
      <w:marTop w:val="0"/>
      <w:marBottom w:val="0"/>
      <w:divBdr>
        <w:top w:val="none" w:sz="0" w:space="0" w:color="auto"/>
        <w:left w:val="none" w:sz="0" w:space="0" w:color="auto"/>
        <w:bottom w:val="none" w:sz="0" w:space="0" w:color="auto"/>
        <w:right w:val="none" w:sz="0" w:space="0" w:color="auto"/>
      </w:divBdr>
    </w:div>
    <w:div w:id="648175183">
      <w:bodyDiv w:val="1"/>
      <w:marLeft w:val="0"/>
      <w:marRight w:val="0"/>
      <w:marTop w:val="0"/>
      <w:marBottom w:val="0"/>
      <w:divBdr>
        <w:top w:val="none" w:sz="0" w:space="0" w:color="auto"/>
        <w:left w:val="none" w:sz="0" w:space="0" w:color="auto"/>
        <w:bottom w:val="none" w:sz="0" w:space="0" w:color="auto"/>
        <w:right w:val="none" w:sz="0" w:space="0" w:color="auto"/>
      </w:divBdr>
    </w:div>
    <w:div w:id="687801032">
      <w:bodyDiv w:val="1"/>
      <w:marLeft w:val="0"/>
      <w:marRight w:val="0"/>
      <w:marTop w:val="0"/>
      <w:marBottom w:val="0"/>
      <w:divBdr>
        <w:top w:val="none" w:sz="0" w:space="0" w:color="auto"/>
        <w:left w:val="none" w:sz="0" w:space="0" w:color="auto"/>
        <w:bottom w:val="none" w:sz="0" w:space="0" w:color="auto"/>
        <w:right w:val="none" w:sz="0" w:space="0" w:color="auto"/>
      </w:divBdr>
    </w:div>
    <w:div w:id="700012600">
      <w:bodyDiv w:val="1"/>
      <w:marLeft w:val="0"/>
      <w:marRight w:val="0"/>
      <w:marTop w:val="0"/>
      <w:marBottom w:val="0"/>
      <w:divBdr>
        <w:top w:val="none" w:sz="0" w:space="0" w:color="auto"/>
        <w:left w:val="none" w:sz="0" w:space="0" w:color="auto"/>
        <w:bottom w:val="none" w:sz="0" w:space="0" w:color="auto"/>
        <w:right w:val="none" w:sz="0" w:space="0" w:color="auto"/>
      </w:divBdr>
    </w:div>
    <w:div w:id="704449950">
      <w:bodyDiv w:val="1"/>
      <w:marLeft w:val="0"/>
      <w:marRight w:val="0"/>
      <w:marTop w:val="0"/>
      <w:marBottom w:val="0"/>
      <w:divBdr>
        <w:top w:val="none" w:sz="0" w:space="0" w:color="auto"/>
        <w:left w:val="none" w:sz="0" w:space="0" w:color="auto"/>
        <w:bottom w:val="none" w:sz="0" w:space="0" w:color="auto"/>
        <w:right w:val="none" w:sz="0" w:space="0" w:color="auto"/>
      </w:divBdr>
    </w:div>
    <w:div w:id="740103714">
      <w:bodyDiv w:val="1"/>
      <w:marLeft w:val="0"/>
      <w:marRight w:val="0"/>
      <w:marTop w:val="0"/>
      <w:marBottom w:val="0"/>
      <w:divBdr>
        <w:top w:val="none" w:sz="0" w:space="0" w:color="auto"/>
        <w:left w:val="none" w:sz="0" w:space="0" w:color="auto"/>
        <w:bottom w:val="none" w:sz="0" w:space="0" w:color="auto"/>
        <w:right w:val="none" w:sz="0" w:space="0" w:color="auto"/>
      </w:divBdr>
    </w:div>
    <w:div w:id="758261232">
      <w:bodyDiv w:val="1"/>
      <w:marLeft w:val="0"/>
      <w:marRight w:val="0"/>
      <w:marTop w:val="0"/>
      <w:marBottom w:val="0"/>
      <w:divBdr>
        <w:top w:val="none" w:sz="0" w:space="0" w:color="auto"/>
        <w:left w:val="none" w:sz="0" w:space="0" w:color="auto"/>
        <w:bottom w:val="none" w:sz="0" w:space="0" w:color="auto"/>
        <w:right w:val="none" w:sz="0" w:space="0" w:color="auto"/>
      </w:divBdr>
    </w:div>
    <w:div w:id="772433018">
      <w:bodyDiv w:val="1"/>
      <w:marLeft w:val="0"/>
      <w:marRight w:val="0"/>
      <w:marTop w:val="0"/>
      <w:marBottom w:val="0"/>
      <w:divBdr>
        <w:top w:val="none" w:sz="0" w:space="0" w:color="auto"/>
        <w:left w:val="none" w:sz="0" w:space="0" w:color="auto"/>
        <w:bottom w:val="none" w:sz="0" w:space="0" w:color="auto"/>
        <w:right w:val="none" w:sz="0" w:space="0" w:color="auto"/>
      </w:divBdr>
    </w:div>
    <w:div w:id="793788450">
      <w:bodyDiv w:val="1"/>
      <w:marLeft w:val="0"/>
      <w:marRight w:val="0"/>
      <w:marTop w:val="0"/>
      <w:marBottom w:val="0"/>
      <w:divBdr>
        <w:top w:val="none" w:sz="0" w:space="0" w:color="auto"/>
        <w:left w:val="none" w:sz="0" w:space="0" w:color="auto"/>
        <w:bottom w:val="none" w:sz="0" w:space="0" w:color="auto"/>
        <w:right w:val="none" w:sz="0" w:space="0" w:color="auto"/>
      </w:divBdr>
    </w:div>
    <w:div w:id="851605519">
      <w:bodyDiv w:val="1"/>
      <w:marLeft w:val="0"/>
      <w:marRight w:val="0"/>
      <w:marTop w:val="0"/>
      <w:marBottom w:val="0"/>
      <w:divBdr>
        <w:top w:val="none" w:sz="0" w:space="0" w:color="auto"/>
        <w:left w:val="none" w:sz="0" w:space="0" w:color="auto"/>
        <w:bottom w:val="none" w:sz="0" w:space="0" w:color="auto"/>
        <w:right w:val="none" w:sz="0" w:space="0" w:color="auto"/>
      </w:divBdr>
    </w:div>
    <w:div w:id="862859641">
      <w:bodyDiv w:val="1"/>
      <w:marLeft w:val="0"/>
      <w:marRight w:val="0"/>
      <w:marTop w:val="0"/>
      <w:marBottom w:val="0"/>
      <w:divBdr>
        <w:top w:val="none" w:sz="0" w:space="0" w:color="auto"/>
        <w:left w:val="none" w:sz="0" w:space="0" w:color="auto"/>
        <w:bottom w:val="none" w:sz="0" w:space="0" w:color="auto"/>
        <w:right w:val="none" w:sz="0" w:space="0" w:color="auto"/>
      </w:divBdr>
    </w:div>
    <w:div w:id="885751109">
      <w:bodyDiv w:val="1"/>
      <w:marLeft w:val="0"/>
      <w:marRight w:val="0"/>
      <w:marTop w:val="0"/>
      <w:marBottom w:val="0"/>
      <w:divBdr>
        <w:top w:val="none" w:sz="0" w:space="0" w:color="auto"/>
        <w:left w:val="none" w:sz="0" w:space="0" w:color="auto"/>
        <w:bottom w:val="none" w:sz="0" w:space="0" w:color="auto"/>
        <w:right w:val="none" w:sz="0" w:space="0" w:color="auto"/>
      </w:divBdr>
    </w:div>
    <w:div w:id="892541039">
      <w:bodyDiv w:val="1"/>
      <w:marLeft w:val="0"/>
      <w:marRight w:val="0"/>
      <w:marTop w:val="0"/>
      <w:marBottom w:val="0"/>
      <w:divBdr>
        <w:top w:val="none" w:sz="0" w:space="0" w:color="auto"/>
        <w:left w:val="none" w:sz="0" w:space="0" w:color="auto"/>
        <w:bottom w:val="none" w:sz="0" w:space="0" w:color="auto"/>
        <w:right w:val="none" w:sz="0" w:space="0" w:color="auto"/>
      </w:divBdr>
    </w:div>
    <w:div w:id="893202630">
      <w:bodyDiv w:val="1"/>
      <w:marLeft w:val="0"/>
      <w:marRight w:val="0"/>
      <w:marTop w:val="0"/>
      <w:marBottom w:val="0"/>
      <w:divBdr>
        <w:top w:val="none" w:sz="0" w:space="0" w:color="auto"/>
        <w:left w:val="none" w:sz="0" w:space="0" w:color="auto"/>
        <w:bottom w:val="none" w:sz="0" w:space="0" w:color="auto"/>
        <w:right w:val="none" w:sz="0" w:space="0" w:color="auto"/>
      </w:divBdr>
    </w:div>
    <w:div w:id="912157268">
      <w:bodyDiv w:val="1"/>
      <w:marLeft w:val="0"/>
      <w:marRight w:val="0"/>
      <w:marTop w:val="0"/>
      <w:marBottom w:val="0"/>
      <w:divBdr>
        <w:top w:val="none" w:sz="0" w:space="0" w:color="auto"/>
        <w:left w:val="none" w:sz="0" w:space="0" w:color="auto"/>
        <w:bottom w:val="none" w:sz="0" w:space="0" w:color="auto"/>
        <w:right w:val="none" w:sz="0" w:space="0" w:color="auto"/>
      </w:divBdr>
    </w:div>
    <w:div w:id="943266865">
      <w:bodyDiv w:val="1"/>
      <w:marLeft w:val="0"/>
      <w:marRight w:val="0"/>
      <w:marTop w:val="0"/>
      <w:marBottom w:val="0"/>
      <w:divBdr>
        <w:top w:val="none" w:sz="0" w:space="0" w:color="auto"/>
        <w:left w:val="none" w:sz="0" w:space="0" w:color="auto"/>
        <w:bottom w:val="none" w:sz="0" w:space="0" w:color="auto"/>
        <w:right w:val="none" w:sz="0" w:space="0" w:color="auto"/>
      </w:divBdr>
    </w:div>
    <w:div w:id="944846139">
      <w:bodyDiv w:val="1"/>
      <w:marLeft w:val="0"/>
      <w:marRight w:val="0"/>
      <w:marTop w:val="0"/>
      <w:marBottom w:val="0"/>
      <w:divBdr>
        <w:top w:val="none" w:sz="0" w:space="0" w:color="auto"/>
        <w:left w:val="none" w:sz="0" w:space="0" w:color="auto"/>
        <w:bottom w:val="none" w:sz="0" w:space="0" w:color="auto"/>
        <w:right w:val="none" w:sz="0" w:space="0" w:color="auto"/>
      </w:divBdr>
    </w:div>
    <w:div w:id="954026152">
      <w:bodyDiv w:val="1"/>
      <w:marLeft w:val="0"/>
      <w:marRight w:val="0"/>
      <w:marTop w:val="0"/>
      <w:marBottom w:val="0"/>
      <w:divBdr>
        <w:top w:val="none" w:sz="0" w:space="0" w:color="auto"/>
        <w:left w:val="none" w:sz="0" w:space="0" w:color="auto"/>
        <w:bottom w:val="none" w:sz="0" w:space="0" w:color="auto"/>
        <w:right w:val="none" w:sz="0" w:space="0" w:color="auto"/>
      </w:divBdr>
    </w:div>
    <w:div w:id="998734817">
      <w:bodyDiv w:val="1"/>
      <w:marLeft w:val="0"/>
      <w:marRight w:val="0"/>
      <w:marTop w:val="0"/>
      <w:marBottom w:val="0"/>
      <w:divBdr>
        <w:top w:val="none" w:sz="0" w:space="0" w:color="auto"/>
        <w:left w:val="none" w:sz="0" w:space="0" w:color="auto"/>
        <w:bottom w:val="none" w:sz="0" w:space="0" w:color="auto"/>
        <w:right w:val="none" w:sz="0" w:space="0" w:color="auto"/>
      </w:divBdr>
    </w:div>
    <w:div w:id="1068457517">
      <w:bodyDiv w:val="1"/>
      <w:marLeft w:val="0"/>
      <w:marRight w:val="0"/>
      <w:marTop w:val="0"/>
      <w:marBottom w:val="0"/>
      <w:divBdr>
        <w:top w:val="none" w:sz="0" w:space="0" w:color="auto"/>
        <w:left w:val="none" w:sz="0" w:space="0" w:color="auto"/>
        <w:bottom w:val="none" w:sz="0" w:space="0" w:color="auto"/>
        <w:right w:val="none" w:sz="0" w:space="0" w:color="auto"/>
      </w:divBdr>
    </w:div>
    <w:div w:id="1086151930">
      <w:bodyDiv w:val="1"/>
      <w:marLeft w:val="0"/>
      <w:marRight w:val="0"/>
      <w:marTop w:val="0"/>
      <w:marBottom w:val="0"/>
      <w:divBdr>
        <w:top w:val="none" w:sz="0" w:space="0" w:color="auto"/>
        <w:left w:val="none" w:sz="0" w:space="0" w:color="auto"/>
        <w:bottom w:val="none" w:sz="0" w:space="0" w:color="auto"/>
        <w:right w:val="none" w:sz="0" w:space="0" w:color="auto"/>
      </w:divBdr>
    </w:div>
    <w:div w:id="1113132964">
      <w:bodyDiv w:val="1"/>
      <w:marLeft w:val="0"/>
      <w:marRight w:val="0"/>
      <w:marTop w:val="0"/>
      <w:marBottom w:val="0"/>
      <w:divBdr>
        <w:top w:val="none" w:sz="0" w:space="0" w:color="auto"/>
        <w:left w:val="none" w:sz="0" w:space="0" w:color="auto"/>
        <w:bottom w:val="none" w:sz="0" w:space="0" w:color="auto"/>
        <w:right w:val="none" w:sz="0" w:space="0" w:color="auto"/>
      </w:divBdr>
    </w:div>
    <w:div w:id="1114129302">
      <w:bodyDiv w:val="1"/>
      <w:marLeft w:val="0"/>
      <w:marRight w:val="0"/>
      <w:marTop w:val="0"/>
      <w:marBottom w:val="0"/>
      <w:divBdr>
        <w:top w:val="none" w:sz="0" w:space="0" w:color="auto"/>
        <w:left w:val="none" w:sz="0" w:space="0" w:color="auto"/>
        <w:bottom w:val="none" w:sz="0" w:space="0" w:color="auto"/>
        <w:right w:val="none" w:sz="0" w:space="0" w:color="auto"/>
      </w:divBdr>
    </w:div>
    <w:div w:id="1121848949">
      <w:bodyDiv w:val="1"/>
      <w:marLeft w:val="0"/>
      <w:marRight w:val="0"/>
      <w:marTop w:val="0"/>
      <w:marBottom w:val="0"/>
      <w:divBdr>
        <w:top w:val="none" w:sz="0" w:space="0" w:color="auto"/>
        <w:left w:val="none" w:sz="0" w:space="0" w:color="auto"/>
        <w:bottom w:val="none" w:sz="0" w:space="0" w:color="auto"/>
        <w:right w:val="none" w:sz="0" w:space="0" w:color="auto"/>
      </w:divBdr>
    </w:div>
    <w:div w:id="1134056668">
      <w:bodyDiv w:val="1"/>
      <w:marLeft w:val="0"/>
      <w:marRight w:val="0"/>
      <w:marTop w:val="0"/>
      <w:marBottom w:val="0"/>
      <w:divBdr>
        <w:top w:val="none" w:sz="0" w:space="0" w:color="auto"/>
        <w:left w:val="none" w:sz="0" w:space="0" w:color="auto"/>
        <w:bottom w:val="none" w:sz="0" w:space="0" w:color="auto"/>
        <w:right w:val="none" w:sz="0" w:space="0" w:color="auto"/>
      </w:divBdr>
    </w:div>
    <w:div w:id="1180779416">
      <w:bodyDiv w:val="1"/>
      <w:marLeft w:val="0"/>
      <w:marRight w:val="0"/>
      <w:marTop w:val="0"/>
      <w:marBottom w:val="0"/>
      <w:divBdr>
        <w:top w:val="none" w:sz="0" w:space="0" w:color="auto"/>
        <w:left w:val="none" w:sz="0" w:space="0" w:color="auto"/>
        <w:bottom w:val="none" w:sz="0" w:space="0" w:color="auto"/>
        <w:right w:val="none" w:sz="0" w:space="0" w:color="auto"/>
      </w:divBdr>
    </w:div>
    <w:div w:id="1236938711">
      <w:bodyDiv w:val="1"/>
      <w:marLeft w:val="0"/>
      <w:marRight w:val="0"/>
      <w:marTop w:val="0"/>
      <w:marBottom w:val="0"/>
      <w:divBdr>
        <w:top w:val="none" w:sz="0" w:space="0" w:color="auto"/>
        <w:left w:val="none" w:sz="0" w:space="0" w:color="auto"/>
        <w:bottom w:val="none" w:sz="0" w:space="0" w:color="auto"/>
        <w:right w:val="none" w:sz="0" w:space="0" w:color="auto"/>
      </w:divBdr>
    </w:div>
    <w:div w:id="1266306536">
      <w:bodyDiv w:val="1"/>
      <w:marLeft w:val="0"/>
      <w:marRight w:val="0"/>
      <w:marTop w:val="0"/>
      <w:marBottom w:val="0"/>
      <w:divBdr>
        <w:top w:val="none" w:sz="0" w:space="0" w:color="auto"/>
        <w:left w:val="none" w:sz="0" w:space="0" w:color="auto"/>
        <w:bottom w:val="none" w:sz="0" w:space="0" w:color="auto"/>
        <w:right w:val="none" w:sz="0" w:space="0" w:color="auto"/>
      </w:divBdr>
    </w:div>
    <w:div w:id="1271551155">
      <w:bodyDiv w:val="1"/>
      <w:marLeft w:val="0"/>
      <w:marRight w:val="0"/>
      <w:marTop w:val="0"/>
      <w:marBottom w:val="0"/>
      <w:divBdr>
        <w:top w:val="none" w:sz="0" w:space="0" w:color="auto"/>
        <w:left w:val="none" w:sz="0" w:space="0" w:color="auto"/>
        <w:bottom w:val="none" w:sz="0" w:space="0" w:color="auto"/>
        <w:right w:val="none" w:sz="0" w:space="0" w:color="auto"/>
      </w:divBdr>
    </w:div>
    <w:div w:id="1396928627">
      <w:bodyDiv w:val="1"/>
      <w:marLeft w:val="0"/>
      <w:marRight w:val="0"/>
      <w:marTop w:val="0"/>
      <w:marBottom w:val="0"/>
      <w:divBdr>
        <w:top w:val="none" w:sz="0" w:space="0" w:color="auto"/>
        <w:left w:val="none" w:sz="0" w:space="0" w:color="auto"/>
        <w:bottom w:val="none" w:sz="0" w:space="0" w:color="auto"/>
        <w:right w:val="none" w:sz="0" w:space="0" w:color="auto"/>
      </w:divBdr>
    </w:div>
    <w:div w:id="1476992452">
      <w:bodyDiv w:val="1"/>
      <w:marLeft w:val="0"/>
      <w:marRight w:val="0"/>
      <w:marTop w:val="0"/>
      <w:marBottom w:val="0"/>
      <w:divBdr>
        <w:top w:val="none" w:sz="0" w:space="0" w:color="auto"/>
        <w:left w:val="none" w:sz="0" w:space="0" w:color="auto"/>
        <w:bottom w:val="none" w:sz="0" w:space="0" w:color="auto"/>
        <w:right w:val="none" w:sz="0" w:space="0" w:color="auto"/>
      </w:divBdr>
    </w:div>
    <w:div w:id="1488083944">
      <w:bodyDiv w:val="1"/>
      <w:marLeft w:val="0"/>
      <w:marRight w:val="0"/>
      <w:marTop w:val="0"/>
      <w:marBottom w:val="0"/>
      <w:divBdr>
        <w:top w:val="none" w:sz="0" w:space="0" w:color="auto"/>
        <w:left w:val="none" w:sz="0" w:space="0" w:color="auto"/>
        <w:bottom w:val="none" w:sz="0" w:space="0" w:color="auto"/>
        <w:right w:val="none" w:sz="0" w:space="0" w:color="auto"/>
      </w:divBdr>
    </w:div>
    <w:div w:id="1503592737">
      <w:bodyDiv w:val="1"/>
      <w:marLeft w:val="0"/>
      <w:marRight w:val="0"/>
      <w:marTop w:val="0"/>
      <w:marBottom w:val="0"/>
      <w:divBdr>
        <w:top w:val="none" w:sz="0" w:space="0" w:color="auto"/>
        <w:left w:val="none" w:sz="0" w:space="0" w:color="auto"/>
        <w:bottom w:val="none" w:sz="0" w:space="0" w:color="auto"/>
        <w:right w:val="none" w:sz="0" w:space="0" w:color="auto"/>
      </w:divBdr>
    </w:div>
    <w:div w:id="1542399679">
      <w:bodyDiv w:val="1"/>
      <w:marLeft w:val="0"/>
      <w:marRight w:val="0"/>
      <w:marTop w:val="0"/>
      <w:marBottom w:val="0"/>
      <w:divBdr>
        <w:top w:val="none" w:sz="0" w:space="0" w:color="auto"/>
        <w:left w:val="none" w:sz="0" w:space="0" w:color="auto"/>
        <w:bottom w:val="none" w:sz="0" w:space="0" w:color="auto"/>
        <w:right w:val="none" w:sz="0" w:space="0" w:color="auto"/>
      </w:divBdr>
    </w:div>
    <w:div w:id="1559198817">
      <w:bodyDiv w:val="1"/>
      <w:marLeft w:val="0"/>
      <w:marRight w:val="0"/>
      <w:marTop w:val="0"/>
      <w:marBottom w:val="0"/>
      <w:divBdr>
        <w:top w:val="none" w:sz="0" w:space="0" w:color="auto"/>
        <w:left w:val="none" w:sz="0" w:space="0" w:color="auto"/>
        <w:bottom w:val="none" w:sz="0" w:space="0" w:color="auto"/>
        <w:right w:val="none" w:sz="0" w:space="0" w:color="auto"/>
      </w:divBdr>
    </w:div>
    <w:div w:id="1573078595">
      <w:bodyDiv w:val="1"/>
      <w:marLeft w:val="0"/>
      <w:marRight w:val="0"/>
      <w:marTop w:val="0"/>
      <w:marBottom w:val="0"/>
      <w:divBdr>
        <w:top w:val="none" w:sz="0" w:space="0" w:color="auto"/>
        <w:left w:val="none" w:sz="0" w:space="0" w:color="auto"/>
        <w:bottom w:val="none" w:sz="0" w:space="0" w:color="auto"/>
        <w:right w:val="none" w:sz="0" w:space="0" w:color="auto"/>
      </w:divBdr>
      <w:divsChild>
        <w:div w:id="531382966">
          <w:marLeft w:val="0"/>
          <w:marRight w:val="0"/>
          <w:marTop w:val="0"/>
          <w:marBottom w:val="0"/>
          <w:divBdr>
            <w:top w:val="none" w:sz="0" w:space="0" w:color="auto"/>
            <w:left w:val="none" w:sz="0" w:space="0" w:color="auto"/>
            <w:bottom w:val="none" w:sz="0" w:space="0" w:color="auto"/>
            <w:right w:val="none" w:sz="0" w:space="0" w:color="auto"/>
          </w:divBdr>
        </w:div>
        <w:div w:id="1498033222">
          <w:marLeft w:val="0"/>
          <w:marRight w:val="0"/>
          <w:marTop w:val="0"/>
          <w:marBottom w:val="0"/>
          <w:divBdr>
            <w:top w:val="none" w:sz="0" w:space="0" w:color="auto"/>
            <w:left w:val="none" w:sz="0" w:space="0" w:color="auto"/>
            <w:bottom w:val="none" w:sz="0" w:space="0" w:color="auto"/>
            <w:right w:val="none" w:sz="0" w:space="0" w:color="auto"/>
          </w:divBdr>
        </w:div>
        <w:div w:id="270668423">
          <w:marLeft w:val="0"/>
          <w:marRight w:val="0"/>
          <w:marTop w:val="0"/>
          <w:marBottom w:val="0"/>
          <w:divBdr>
            <w:top w:val="none" w:sz="0" w:space="0" w:color="auto"/>
            <w:left w:val="none" w:sz="0" w:space="0" w:color="auto"/>
            <w:bottom w:val="none" w:sz="0" w:space="0" w:color="auto"/>
            <w:right w:val="none" w:sz="0" w:space="0" w:color="auto"/>
          </w:divBdr>
        </w:div>
        <w:div w:id="1267998490">
          <w:marLeft w:val="0"/>
          <w:marRight w:val="0"/>
          <w:marTop w:val="0"/>
          <w:marBottom w:val="0"/>
          <w:divBdr>
            <w:top w:val="none" w:sz="0" w:space="0" w:color="auto"/>
            <w:left w:val="none" w:sz="0" w:space="0" w:color="auto"/>
            <w:bottom w:val="none" w:sz="0" w:space="0" w:color="auto"/>
            <w:right w:val="none" w:sz="0" w:space="0" w:color="auto"/>
          </w:divBdr>
        </w:div>
        <w:div w:id="966743215">
          <w:marLeft w:val="0"/>
          <w:marRight w:val="0"/>
          <w:marTop w:val="0"/>
          <w:marBottom w:val="0"/>
          <w:divBdr>
            <w:top w:val="none" w:sz="0" w:space="0" w:color="auto"/>
            <w:left w:val="none" w:sz="0" w:space="0" w:color="auto"/>
            <w:bottom w:val="none" w:sz="0" w:space="0" w:color="auto"/>
            <w:right w:val="none" w:sz="0" w:space="0" w:color="auto"/>
          </w:divBdr>
        </w:div>
        <w:div w:id="1313288860">
          <w:marLeft w:val="0"/>
          <w:marRight w:val="0"/>
          <w:marTop w:val="0"/>
          <w:marBottom w:val="0"/>
          <w:divBdr>
            <w:top w:val="none" w:sz="0" w:space="0" w:color="auto"/>
            <w:left w:val="none" w:sz="0" w:space="0" w:color="auto"/>
            <w:bottom w:val="none" w:sz="0" w:space="0" w:color="auto"/>
            <w:right w:val="none" w:sz="0" w:space="0" w:color="auto"/>
          </w:divBdr>
        </w:div>
        <w:div w:id="752120438">
          <w:marLeft w:val="0"/>
          <w:marRight w:val="0"/>
          <w:marTop w:val="0"/>
          <w:marBottom w:val="0"/>
          <w:divBdr>
            <w:top w:val="none" w:sz="0" w:space="0" w:color="auto"/>
            <w:left w:val="none" w:sz="0" w:space="0" w:color="auto"/>
            <w:bottom w:val="none" w:sz="0" w:space="0" w:color="auto"/>
            <w:right w:val="none" w:sz="0" w:space="0" w:color="auto"/>
          </w:divBdr>
        </w:div>
        <w:div w:id="1205555925">
          <w:marLeft w:val="0"/>
          <w:marRight w:val="0"/>
          <w:marTop w:val="0"/>
          <w:marBottom w:val="0"/>
          <w:divBdr>
            <w:top w:val="none" w:sz="0" w:space="0" w:color="auto"/>
            <w:left w:val="none" w:sz="0" w:space="0" w:color="auto"/>
            <w:bottom w:val="none" w:sz="0" w:space="0" w:color="auto"/>
            <w:right w:val="none" w:sz="0" w:space="0" w:color="auto"/>
          </w:divBdr>
        </w:div>
        <w:div w:id="1451171752">
          <w:marLeft w:val="0"/>
          <w:marRight w:val="0"/>
          <w:marTop w:val="0"/>
          <w:marBottom w:val="0"/>
          <w:divBdr>
            <w:top w:val="none" w:sz="0" w:space="0" w:color="auto"/>
            <w:left w:val="none" w:sz="0" w:space="0" w:color="auto"/>
            <w:bottom w:val="none" w:sz="0" w:space="0" w:color="auto"/>
            <w:right w:val="none" w:sz="0" w:space="0" w:color="auto"/>
          </w:divBdr>
        </w:div>
        <w:div w:id="2144540244">
          <w:marLeft w:val="0"/>
          <w:marRight w:val="0"/>
          <w:marTop w:val="0"/>
          <w:marBottom w:val="0"/>
          <w:divBdr>
            <w:top w:val="none" w:sz="0" w:space="0" w:color="auto"/>
            <w:left w:val="none" w:sz="0" w:space="0" w:color="auto"/>
            <w:bottom w:val="none" w:sz="0" w:space="0" w:color="auto"/>
            <w:right w:val="none" w:sz="0" w:space="0" w:color="auto"/>
          </w:divBdr>
        </w:div>
        <w:div w:id="452945518">
          <w:marLeft w:val="0"/>
          <w:marRight w:val="0"/>
          <w:marTop w:val="0"/>
          <w:marBottom w:val="0"/>
          <w:divBdr>
            <w:top w:val="none" w:sz="0" w:space="0" w:color="auto"/>
            <w:left w:val="none" w:sz="0" w:space="0" w:color="auto"/>
            <w:bottom w:val="none" w:sz="0" w:space="0" w:color="auto"/>
            <w:right w:val="none" w:sz="0" w:space="0" w:color="auto"/>
          </w:divBdr>
        </w:div>
        <w:div w:id="550851442">
          <w:marLeft w:val="0"/>
          <w:marRight w:val="0"/>
          <w:marTop w:val="0"/>
          <w:marBottom w:val="0"/>
          <w:divBdr>
            <w:top w:val="none" w:sz="0" w:space="0" w:color="auto"/>
            <w:left w:val="none" w:sz="0" w:space="0" w:color="auto"/>
            <w:bottom w:val="none" w:sz="0" w:space="0" w:color="auto"/>
            <w:right w:val="none" w:sz="0" w:space="0" w:color="auto"/>
          </w:divBdr>
        </w:div>
        <w:div w:id="1404646959">
          <w:marLeft w:val="0"/>
          <w:marRight w:val="0"/>
          <w:marTop w:val="0"/>
          <w:marBottom w:val="0"/>
          <w:divBdr>
            <w:top w:val="none" w:sz="0" w:space="0" w:color="auto"/>
            <w:left w:val="none" w:sz="0" w:space="0" w:color="auto"/>
            <w:bottom w:val="none" w:sz="0" w:space="0" w:color="auto"/>
            <w:right w:val="none" w:sz="0" w:space="0" w:color="auto"/>
          </w:divBdr>
        </w:div>
        <w:div w:id="959653883">
          <w:marLeft w:val="0"/>
          <w:marRight w:val="0"/>
          <w:marTop w:val="0"/>
          <w:marBottom w:val="0"/>
          <w:divBdr>
            <w:top w:val="none" w:sz="0" w:space="0" w:color="auto"/>
            <w:left w:val="none" w:sz="0" w:space="0" w:color="auto"/>
            <w:bottom w:val="none" w:sz="0" w:space="0" w:color="auto"/>
            <w:right w:val="none" w:sz="0" w:space="0" w:color="auto"/>
          </w:divBdr>
        </w:div>
        <w:div w:id="1606378664">
          <w:marLeft w:val="0"/>
          <w:marRight w:val="0"/>
          <w:marTop w:val="0"/>
          <w:marBottom w:val="0"/>
          <w:divBdr>
            <w:top w:val="none" w:sz="0" w:space="0" w:color="auto"/>
            <w:left w:val="none" w:sz="0" w:space="0" w:color="auto"/>
            <w:bottom w:val="none" w:sz="0" w:space="0" w:color="auto"/>
            <w:right w:val="none" w:sz="0" w:space="0" w:color="auto"/>
          </w:divBdr>
        </w:div>
        <w:div w:id="414598438">
          <w:marLeft w:val="0"/>
          <w:marRight w:val="0"/>
          <w:marTop w:val="0"/>
          <w:marBottom w:val="0"/>
          <w:divBdr>
            <w:top w:val="none" w:sz="0" w:space="0" w:color="auto"/>
            <w:left w:val="none" w:sz="0" w:space="0" w:color="auto"/>
            <w:bottom w:val="none" w:sz="0" w:space="0" w:color="auto"/>
            <w:right w:val="none" w:sz="0" w:space="0" w:color="auto"/>
          </w:divBdr>
        </w:div>
        <w:div w:id="1361010767">
          <w:marLeft w:val="0"/>
          <w:marRight w:val="0"/>
          <w:marTop w:val="0"/>
          <w:marBottom w:val="0"/>
          <w:divBdr>
            <w:top w:val="none" w:sz="0" w:space="0" w:color="auto"/>
            <w:left w:val="none" w:sz="0" w:space="0" w:color="auto"/>
            <w:bottom w:val="none" w:sz="0" w:space="0" w:color="auto"/>
            <w:right w:val="none" w:sz="0" w:space="0" w:color="auto"/>
          </w:divBdr>
        </w:div>
      </w:divsChild>
    </w:div>
    <w:div w:id="1578787965">
      <w:bodyDiv w:val="1"/>
      <w:marLeft w:val="0"/>
      <w:marRight w:val="0"/>
      <w:marTop w:val="0"/>
      <w:marBottom w:val="0"/>
      <w:divBdr>
        <w:top w:val="none" w:sz="0" w:space="0" w:color="auto"/>
        <w:left w:val="none" w:sz="0" w:space="0" w:color="auto"/>
        <w:bottom w:val="none" w:sz="0" w:space="0" w:color="auto"/>
        <w:right w:val="none" w:sz="0" w:space="0" w:color="auto"/>
      </w:divBdr>
    </w:div>
    <w:div w:id="1702242670">
      <w:bodyDiv w:val="1"/>
      <w:marLeft w:val="0"/>
      <w:marRight w:val="0"/>
      <w:marTop w:val="0"/>
      <w:marBottom w:val="0"/>
      <w:divBdr>
        <w:top w:val="none" w:sz="0" w:space="0" w:color="auto"/>
        <w:left w:val="none" w:sz="0" w:space="0" w:color="auto"/>
        <w:bottom w:val="none" w:sz="0" w:space="0" w:color="auto"/>
        <w:right w:val="none" w:sz="0" w:space="0" w:color="auto"/>
      </w:divBdr>
    </w:div>
    <w:div w:id="1729452090">
      <w:bodyDiv w:val="1"/>
      <w:marLeft w:val="0"/>
      <w:marRight w:val="0"/>
      <w:marTop w:val="0"/>
      <w:marBottom w:val="0"/>
      <w:divBdr>
        <w:top w:val="none" w:sz="0" w:space="0" w:color="auto"/>
        <w:left w:val="none" w:sz="0" w:space="0" w:color="auto"/>
        <w:bottom w:val="none" w:sz="0" w:space="0" w:color="auto"/>
        <w:right w:val="none" w:sz="0" w:space="0" w:color="auto"/>
      </w:divBdr>
    </w:div>
    <w:div w:id="1735547297">
      <w:bodyDiv w:val="1"/>
      <w:marLeft w:val="0"/>
      <w:marRight w:val="0"/>
      <w:marTop w:val="0"/>
      <w:marBottom w:val="0"/>
      <w:divBdr>
        <w:top w:val="none" w:sz="0" w:space="0" w:color="auto"/>
        <w:left w:val="none" w:sz="0" w:space="0" w:color="auto"/>
        <w:bottom w:val="none" w:sz="0" w:space="0" w:color="auto"/>
        <w:right w:val="none" w:sz="0" w:space="0" w:color="auto"/>
      </w:divBdr>
    </w:div>
    <w:div w:id="1761026978">
      <w:bodyDiv w:val="1"/>
      <w:marLeft w:val="0"/>
      <w:marRight w:val="0"/>
      <w:marTop w:val="0"/>
      <w:marBottom w:val="0"/>
      <w:divBdr>
        <w:top w:val="none" w:sz="0" w:space="0" w:color="auto"/>
        <w:left w:val="none" w:sz="0" w:space="0" w:color="auto"/>
        <w:bottom w:val="none" w:sz="0" w:space="0" w:color="auto"/>
        <w:right w:val="none" w:sz="0" w:space="0" w:color="auto"/>
      </w:divBdr>
    </w:div>
    <w:div w:id="1779330443">
      <w:bodyDiv w:val="1"/>
      <w:marLeft w:val="0"/>
      <w:marRight w:val="0"/>
      <w:marTop w:val="0"/>
      <w:marBottom w:val="0"/>
      <w:divBdr>
        <w:top w:val="none" w:sz="0" w:space="0" w:color="auto"/>
        <w:left w:val="none" w:sz="0" w:space="0" w:color="auto"/>
        <w:bottom w:val="none" w:sz="0" w:space="0" w:color="auto"/>
        <w:right w:val="none" w:sz="0" w:space="0" w:color="auto"/>
      </w:divBdr>
    </w:div>
    <w:div w:id="1784381082">
      <w:bodyDiv w:val="1"/>
      <w:marLeft w:val="0"/>
      <w:marRight w:val="0"/>
      <w:marTop w:val="0"/>
      <w:marBottom w:val="0"/>
      <w:divBdr>
        <w:top w:val="none" w:sz="0" w:space="0" w:color="auto"/>
        <w:left w:val="none" w:sz="0" w:space="0" w:color="auto"/>
        <w:bottom w:val="none" w:sz="0" w:space="0" w:color="auto"/>
        <w:right w:val="none" w:sz="0" w:space="0" w:color="auto"/>
      </w:divBdr>
    </w:div>
    <w:div w:id="1815633821">
      <w:bodyDiv w:val="1"/>
      <w:marLeft w:val="0"/>
      <w:marRight w:val="0"/>
      <w:marTop w:val="0"/>
      <w:marBottom w:val="0"/>
      <w:divBdr>
        <w:top w:val="none" w:sz="0" w:space="0" w:color="auto"/>
        <w:left w:val="none" w:sz="0" w:space="0" w:color="auto"/>
        <w:bottom w:val="none" w:sz="0" w:space="0" w:color="auto"/>
        <w:right w:val="none" w:sz="0" w:space="0" w:color="auto"/>
      </w:divBdr>
    </w:div>
    <w:div w:id="1829638909">
      <w:bodyDiv w:val="1"/>
      <w:marLeft w:val="0"/>
      <w:marRight w:val="0"/>
      <w:marTop w:val="0"/>
      <w:marBottom w:val="0"/>
      <w:divBdr>
        <w:top w:val="none" w:sz="0" w:space="0" w:color="auto"/>
        <w:left w:val="none" w:sz="0" w:space="0" w:color="auto"/>
        <w:bottom w:val="none" w:sz="0" w:space="0" w:color="auto"/>
        <w:right w:val="none" w:sz="0" w:space="0" w:color="auto"/>
      </w:divBdr>
    </w:div>
    <w:div w:id="1836604881">
      <w:bodyDiv w:val="1"/>
      <w:marLeft w:val="0"/>
      <w:marRight w:val="0"/>
      <w:marTop w:val="0"/>
      <w:marBottom w:val="0"/>
      <w:divBdr>
        <w:top w:val="none" w:sz="0" w:space="0" w:color="auto"/>
        <w:left w:val="none" w:sz="0" w:space="0" w:color="auto"/>
        <w:bottom w:val="none" w:sz="0" w:space="0" w:color="auto"/>
        <w:right w:val="none" w:sz="0" w:space="0" w:color="auto"/>
      </w:divBdr>
    </w:div>
    <w:div w:id="1899432601">
      <w:bodyDiv w:val="1"/>
      <w:marLeft w:val="0"/>
      <w:marRight w:val="0"/>
      <w:marTop w:val="0"/>
      <w:marBottom w:val="0"/>
      <w:divBdr>
        <w:top w:val="none" w:sz="0" w:space="0" w:color="auto"/>
        <w:left w:val="none" w:sz="0" w:space="0" w:color="auto"/>
        <w:bottom w:val="none" w:sz="0" w:space="0" w:color="auto"/>
        <w:right w:val="none" w:sz="0" w:space="0" w:color="auto"/>
      </w:divBdr>
    </w:div>
    <w:div w:id="1901402498">
      <w:bodyDiv w:val="1"/>
      <w:marLeft w:val="0"/>
      <w:marRight w:val="0"/>
      <w:marTop w:val="0"/>
      <w:marBottom w:val="0"/>
      <w:divBdr>
        <w:top w:val="none" w:sz="0" w:space="0" w:color="auto"/>
        <w:left w:val="none" w:sz="0" w:space="0" w:color="auto"/>
        <w:bottom w:val="none" w:sz="0" w:space="0" w:color="auto"/>
        <w:right w:val="none" w:sz="0" w:space="0" w:color="auto"/>
      </w:divBdr>
    </w:div>
    <w:div w:id="1906405030">
      <w:bodyDiv w:val="1"/>
      <w:marLeft w:val="0"/>
      <w:marRight w:val="0"/>
      <w:marTop w:val="0"/>
      <w:marBottom w:val="0"/>
      <w:divBdr>
        <w:top w:val="none" w:sz="0" w:space="0" w:color="auto"/>
        <w:left w:val="none" w:sz="0" w:space="0" w:color="auto"/>
        <w:bottom w:val="none" w:sz="0" w:space="0" w:color="auto"/>
        <w:right w:val="none" w:sz="0" w:space="0" w:color="auto"/>
      </w:divBdr>
    </w:div>
    <w:div w:id="1959755348">
      <w:bodyDiv w:val="1"/>
      <w:marLeft w:val="0"/>
      <w:marRight w:val="0"/>
      <w:marTop w:val="0"/>
      <w:marBottom w:val="0"/>
      <w:divBdr>
        <w:top w:val="none" w:sz="0" w:space="0" w:color="auto"/>
        <w:left w:val="none" w:sz="0" w:space="0" w:color="auto"/>
        <w:bottom w:val="none" w:sz="0" w:space="0" w:color="auto"/>
        <w:right w:val="none" w:sz="0" w:space="0" w:color="auto"/>
      </w:divBdr>
    </w:div>
    <w:div w:id="1970935100">
      <w:bodyDiv w:val="1"/>
      <w:marLeft w:val="0"/>
      <w:marRight w:val="0"/>
      <w:marTop w:val="0"/>
      <w:marBottom w:val="0"/>
      <w:divBdr>
        <w:top w:val="none" w:sz="0" w:space="0" w:color="auto"/>
        <w:left w:val="none" w:sz="0" w:space="0" w:color="auto"/>
        <w:bottom w:val="none" w:sz="0" w:space="0" w:color="auto"/>
        <w:right w:val="none" w:sz="0" w:space="0" w:color="auto"/>
      </w:divBdr>
    </w:div>
    <w:div w:id="2024428803">
      <w:bodyDiv w:val="1"/>
      <w:marLeft w:val="0"/>
      <w:marRight w:val="0"/>
      <w:marTop w:val="0"/>
      <w:marBottom w:val="0"/>
      <w:divBdr>
        <w:top w:val="none" w:sz="0" w:space="0" w:color="auto"/>
        <w:left w:val="none" w:sz="0" w:space="0" w:color="auto"/>
        <w:bottom w:val="none" w:sz="0" w:space="0" w:color="auto"/>
        <w:right w:val="none" w:sz="0" w:space="0" w:color="auto"/>
      </w:divBdr>
    </w:div>
    <w:div w:id="2038306540">
      <w:bodyDiv w:val="1"/>
      <w:marLeft w:val="0"/>
      <w:marRight w:val="0"/>
      <w:marTop w:val="0"/>
      <w:marBottom w:val="0"/>
      <w:divBdr>
        <w:top w:val="none" w:sz="0" w:space="0" w:color="auto"/>
        <w:left w:val="none" w:sz="0" w:space="0" w:color="auto"/>
        <w:bottom w:val="none" w:sz="0" w:space="0" w:color="auto"/>
        <w:right w:val="none" w:sz="0" w:space="0" w:color="auto"/>
      </w:divBdr>
    </w:div>
    <w:div w:id="2071028470">
      <w:bodyDiv w:val="1"/>
      <w:marLeft w:val="0"/>
      <w:marRight w:val="0"/>
      <w:marTop w:val="0"/>
      <w:marBottom w:val="0"/>
      <w:divBdr>
        <w:top w:val="none" w:sz="0" w:space="0" w:color="auto"/>
        <w:left w:val="none" w:sz="0" w:space="0" w:color="auto"/>
        <w:bottom w:val="none" w:sz="0" w:space="0" w:color="auto"/>
        <w:right w:val="none" w:sz="0" w:space="0" w:color="auto"/>
      </w:divBdr>
    </w:div>
    <w:div w:id="2103139362">
      <w:bodyDiv w:val="1"/>
      <w:marLeft w:val="0"/>
      <w:marRight w:val="0"/>
      <w:marTop w:val="0"/>
      <w:marBottom w:val="0"/>
      <w:divBdr>
        <w:top w:val="none" w:sz="0" w:space="0" w:color="auto"/>
        <w:left w:val="none" w:sz="0" w:space="0" w:color="auto"/>
        <w:bottom w:val="none" w:sz="0" w:space="0" w:color="auto"/>
        <w:right w:val="none" w:sz="0" w:space="0" w:color="auto"/>
      </w:divBdr>
    </w:div>
    <w:div w:id="2127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SEDUH-MARINA">
  <a:themeElements>
    <a:clrScheme name="SEDUH-MARINA">
      <a:dk1>
        <a:sysClr val="windowText" lastClr="000000"/>
      </a:dk1>
      <a:lt1>
        <a:sysClr val="window" lastClr="FFFFFF"/>
      </a:lt1>
      <a:dk2>
        <a:srgbClr val="373545"/>
      </a:dk2>
      <a:lt2>
        <a:srgbClr val="CEDBE6"/>
      </a:lt2>
      <a:accent1>
        <a:srgbClr val="003366"/>
      </a:accent1>
      <a:accent2>
        <a:srgbClr val="58B6C0"/>
      </a:accent2>
      <a:accent3>
        <a:srgbClr val="75BDA7"/>
      </a:accent3>
      <a:accent4>
        <a:srgbClr val="7A8C8E"/>
      </a:accent4>
      <a:accent5>
        <a:srgbClr val="84ACB6"/>
      </a:accent5>
      <a:accent6>
        <a:srgbClr val="336699"/>
      </a:accent6>
      <a:hlink>
        <a:srgbClr val="398F98"/>
      </a:hlink>
      <a:folHlink>
        <a:srgbClr val="E7AA50"/>
      </a:folHlink>
    </a:clrScheme>
    <a:fontScheme name="SEDUH-MARINA">
      <a:majorFont>
        <a:latin typeface="Segoe UI"/>
        <a:ea typeface="Arial"/>
        <a:cs typeface="Arial"/>
      </a:majorFont>
      <a:minorFont>
        <a:latin typeface="Segoe UI"/>
        <a:ea typeface="Arial"/>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269AB-5B0C-4CB9-BB01-40AE28B7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3131</Words>
  <Characters>16913</Characters>
  <Application>Microsoft Office Word</Application>
  <DocSecurity>0</DocSecurity>
  <Lines>140</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dos Santos</dc:creator>
  <cp:keywords/>
  <dc:description/>
  <cp:lastModifiedBy>Rebecca Schork Rossi</cp:lastModifiedBy>
  <cp:revision>10</cp:revision>
  <cp:lastPrinted>2023-07-19T18:40:00Z</cp:lastPrinted>
  <dcterms:created xsi:type="dcterms:W3CDTF">2024-05-24T13:55:00Z</dcterms:created>
  <dcterms:modified xsi:type="dcterms:W3CDTF">2024-06-04T13:46:00Z</dcterms:modified>
</cp:coreProperties>
</file>